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13043" w14:textId="77777777" w:rsidR="0056172B" w:rsidRPr="00460AAC" w:rsidRDefault="0056172B" w:rsidP="0056172B">
      <w:pPr>
        <w:jc w:val="center"/>
        <w:rPr>
          <w:rFonts w:ascii="Georgia" w:hAnsi="Georgia"/>
        </w:rPr>
      </w:pPr>
    </w:p>
    <w:p w14:paraId="5EFA6D22" w14:textId="77777777" w:rsidR="0056172B" w:rsidRPr="00460AAC" w:rsidRDefault="0056172B" w:rsidP="0056172B">
      <w:pPr>
        <w:jc w:val="center"/>
        <w:rPr>
          <w:rFonts w:ascii="Georgia" w:hAnsi="Georgia"/>
        </w:rPr>
      </w:pPr>
    </w:p>
    <w:p w14:paraId="65DC6318" w14:textId="77777777" w:rsidR="0056172B" w:rsidRPr="00460AAC" w:rsidRDefault="0056172B" w:rsidP="0056172B">
      <w:pPr>
        <w:jc w:val="center"/>
        <w:rPr>
          <w:rFonts w:ascii="Georgia" w:hAnsi="Georgia"/>
        </w:rPr>
      </w:pPr>
    </w:p>
    <w:p w14:paraId="7294C627" w14:textId="77777777" w:rsidR="0056172B" w:rsidRPr="00460AAC" w:rsidRDefault="0056172B" w:rsidP="0056172B">
      <w:pPr>
        <w:jc w:val="center"/>
        <w:rPr>
          <w:rFonts w:ascii="Georgia" w:hAnsi="Georgia"/>
        </w:rPr>
      </w:pPr>
    </w:p>
    <w:p w14:paraId="44995554" w14:textId="77777777" w:rsidR="0056172B" w:rsidRPr="00460AAC" w:rsidRDefault="0056172B" w:rsidP="0056172B">
      <w:pPr>
        <w:jc w:val="center"/>
        <w:rPr>
          <w:rFonts w:ascii="Georgia" w:hAnsi="Georgia"/>
        </w:rPr>
      </w:pPr>
    </w:p>
    <w:p w14:paraId="36CEEE34" w14:textId="6CCCADE0" w:rsidR="0056172B" w:rsidRPr="00460AAC" w:rsidRDefault="0056172B" w:rsidP="0056172B">
      <w:pPr>
        <w:jc w:val="center"/>
        <w:rPr>
          <w:rFonts w:ascii="Georgia" w:hAnsi="Georgia"/>
        </w:rPr>
      </w:pPr>
    </w:p>
    <w:p w14:paraId="112BE646" w14:textId="20E89D78" w:rsidR="001716FA" w:rsidRPr="00460AAC" w:rsidRDefault="0056172B" w:rsidP="0056172B">
      <w:pPr>
        <w:jc w:val="center"/>
        <w:rPr>
          <w:rFonts w:ascii="Georgia" w:hAnsi="Georgia"/>
        </w:rPr>
      </w:pPr>
      <w:r w:rsidRPr="00460AAC">
        <w:rPr>
          <w:rFonts w:ascii="Georgia" w:hAnsi="Georgia"/>
          <w:noProof/>
        </w:rPr>
        <w:drawing>
          <wp:anchor distT="0" distB="0" distL="114300" distR="114300" simplePos="0" relativeHeight="251658240" behindDoc="0" locked="0" layoutInCell="1" allowOverlap="1" wp14:anchorId="09558FF8" wp14:editId="460CC06F">
            <wp:simplePos x="914400" y="914400"/>
            <wp:positionH relativeFrom="margin">
              <wp:align>center</wp:align>
            </wp:positionH>
            <wp:positionV relativeFrom="margin">
              <wp:align>top</wp:align>
            </wp:positionV>
            <wp:extent cx="2033588" cy="1250570"/>
            <wp:effectExtent l="0" t="0" r="5080" b="6985"/>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33588" cy="1250570"/>
                    </a:xfrm>
                    <a:prstGeom prst="rect">
                      <a:avLst/>
                    </a:prstGeom>
                  </pic:spPr>
                </pic:pic>
              </a:graphicData>
            </a:graphic>
          </wp:anchor>
        </w:drawing>
      </w:r>
      <w:r w:rsidR="006A0EB4">
        <w:rPr>
          <w:rFonts w:ascii="Georgia" w:hAnsi="Georgia"/>
        </w:rPr>
        <w:t>Pre-Algebra</w:t>
      </w:r>
    </w:p>
    <w:p w14:paraId="2EF53A2D" w14:textId="2F7D948D" w:rsidR="0056172B" w:rsidRPr="00460AAC" w:rsidRDefault="0056172B" w:rsidP="0056172B">
      <w:pPr>
        <w:jc w:val="center"/>
        <w:rPr>
          <w:rFonts w:ascii="Georgia" w:hAnsi="Georgia"/>
        </w:rPr>
      </w:pPr>
      <w:r w:rsidRPr="00460AAC">
        <w:rPr>
          <w:rFonts w:ascii="Georgia" w:hAnsi="Georgia"/>
        </w:rPr>
        <w:t>Academic Year 2022-23</w:t>
      </w:r>
    </w:p>
    <w:p w14:paraId="7FB8C4D4" w14:textId="4FBECA55" w:rsidR="0056172B" w:rsidRPr="00460AAC" w:rsidRDefault="0056172B" w:rsidP="0056172B">
      <w:pPr>
        <w:jc w:val="center"/>
        <w:rPr>
          <w:rFonts w:ascii="Georgia" w:hAnsi="Georgia"/>
        </w:rPr>
      </w:pPr>
      <w:r w:rsidRPr="00460AAC">
        <w:rPr>
          <w:rFonts w:ascii="Georgia" w:hAnsi="Georgia"/>
        </w:rPr>
        <w:t>Instructor: Gabrielle Hamblin</w:t>
      </w:r>
    </w:p>
    <w:p w14:paraId="6565029B" w14:textId="6F21EB71" w:rsidR="0056172B" w:rsidRPr="00460AAC" w:rsidRDefault="0056172B" w:rsidP="0056172B">
      <w:pPr>
        <w:rPr>
          <w:rFonts w:ascii="Georgia" w:hAnsi="Georgia"/>
          <w:u w:val="single"/>
        </w:rPr>
      </w:pPr>
    </w:p>
    <w:p w14:paraId="037ED2B2" w14:textId="33659B28" w:rsidR="0056172B" w:rsidRPr="00460AAC" w:rsidRDefault="0056172B" w:rsidP="0056172B">
      <w:pPr>
        <w:rPr>
          <w:rFonts w:ascii="Georgia" w:hAnsi="Georgia"/>
        </w:rPr>
      </w:pPr>
      <w:r w:rsidRPr="00460AAC">
        <w:rPr>
          <w:rFonts w:ascii="Georgia" w:hAnsi="Georgia"/>
          <w:u w:val="single"/>
        </w:rPr>
        <w:t>Class times:</w:t>
      </w:r>
      <w:r w:rsidRPr="00460AAC">
        <w:rPr>
          <w:rFonts w:ascii="Georgia" w:hAnsi="Georgia"/>
        </w:rPr>
        <w:t xml:space="preserve"> </w:t>
      </w:r>
      <w:r w:rsidRPr="00460AAC">
        <w:rPr>
          <w:rFonts w:ascii="Georgia" w:hAnsi="Georgia"/>
        </w:rPr>
        <w:tab/>
        <w:t>Tuesdays and Thursdays</w:t>
      </w:r>
    </w:p>
    <w:p w14:paraId="035246EA" w14:textId="3240C39D" w:rsidR="0056172B" w:rsidRPr="00460AAC" w:rsidRDefault="006F4FCA" w:rsidP="0056172B">
      <w:pPr>
        <w:ind w:left="720" w:firstLine="720"/>
        <w:rPr>
          <w:rFonts w:ascii="Georgia" w:hAnsi="Georgia"/>
        </w:rPr>
      </w:pPr>
      <w:r>
        <w:rPr>
          <w:rFonts w:ascii="Georgia" w:hAnsi="Georgia"/>
        </w:rPr>
        <w:t>10</w:t>
      </w:r>
      <w:r w:rsidR="0056172B" w:rsidRPr="00460AAC">
        <w:rPr>
          <w:rFonts w:ascii="Georgia" w:hAnsi="Georgia"/>
        </w:rPr>
        <w:t xml:space="preserve">:00am </w:t>
      </w:r>
      <w:r w:rsidR="0056172B" w:rsidRPr="00976602">
        <w:rPr>
          <w:rFonts w:ascii="Georgia" w:hAnsi="Georgia"/>
          <w:b/>
          <w:bCs/>
        </w:rPr>
        <w:t>OR</w:t>
      </w:r>
      <w:r w:rsidR="0056172B" w:rsidRPr="00460AAC">
        <w:rPr>
          <w:rFonts w:ascii="Georgia" w:hAnsi="Georgia"/>
        </w:rPr>
        <w:t xml:space="preserve"> </w:t>
      </w:r>
      <w:r>
        <w:rPr>
          <w:rFonts w:ascii="Georgia" w:hAnsi="Georgia"/>
        </w:rPr>
        <w:t>2</w:t>
      </w:r>
      <w:r w:rsidR="0056172B" w:rsidRPr="00460AAC">
        <w:rPr>
          <w:rFonts w:ascii="Georgia" w:hAnsi="Georgia"/>
        </w:rPr>
        <w:t>:00pm (Eastern time)</w:t>
      </w:r>
    </w:p>
    <w:p w14:paraId="226A3940" w14:textId="17D4B0DA" w:rsidR="0056172B" w:rsidRPr="00460AAC" w:rsidRDefault="0056172B" w:rsidP="0056172B">
      <w:pPr>
        <w:rPr>
          <w:rFonts w:ascii="Georgia" w:hAnsi="Georgia"/>
        </w:rPr>
      </w:pPr>
      <w:r w:rsidRPr="00460AAC">
        <w:rPr>
          <w:rFonts w:ascii="Georgia" w:hAnsi="Georgia"/>
          <w:u w:val="single"/>
        </w:rPr>
        <w:t>Contact Information:</w:t>
      </w:r>
      <w:r w:rsidRPr="00460AAC">
        <w:rPr>
          <w:rFonts w:ascii="Georgia" w:hAnsi="Georgia"/>
        </w:rPr>
        <w:t xml:space="preserve"> </w:t>
      </w:r>
      <w:r w:rsidRPr="00460AAC">
        <w:rPr>
          <w:rFonts w:ascii="Georgia" w:hAnsi="Georgia"/>
        </w:rPr>
        <w:tab/>
        <w:t>Edmodo messaging is reliable but subject to a delay due to their software.</w:t>
      </w:r>
    </w:p>
    <w:p w14:paraId="4B7D8CA7" w14:textId="30D3E1D3" w:rsidR="0056172B" w:rsidRDefault="0056172B" w:rsidP="0056172B">
      <w:pPr>
        <w:rPr>
          <w:rFonts w:ascii="Georgia" w:hAnsi="Georgia"/>
        </w:rPr>
      </w:pPr>
      <w:r w:rsidRPr="00460AAC">
        <w:rPr>
          <w:rFonts w:ascii="Georgia" w:hAnsi="Georgia"/>
        </w:rPr>
        <w:tab/>
      </w:r>
      <w:r w:rsidRPr="00460AAC">
        <w:rPr>
          <w:rFonts w:ascii="Georgia" w:hAnsi="Georgia"/>
        </w:rPr>
        <w:tab/>
      </w:r>
      <w:r w:rsidRPr="00460AAC">
        <w:rPr>
          <w:rFonts w:ascii="Georgia" w:hAnsi="Georgia"/>
        </w:rPr>
        <w:tab/>
        <w:t>For urgent contact</w:t>
      </w:r>
      <w:r w:rsidR="00A22395" w:rsidRPr="00460AAC">
        <w:rPr>
          <w:rFonts w:ascii="Georgia" w:hAnsi="Georgia"/>
        </w:rPr>
        <w:t xml:space="preserve">, please email </w:t>
      </w:r>
      <w:hyperlink r:id="rId6" w:history="1">
        <w:r w:rsidR="00A22395" w:rsidRPr="00460AAC">
          <w:rPr>
            <w:rStyle w:val="Hyperlink"/>
            <w:rFonts w:ascii="Georgia" w:hAnsi="Georgia"/>
          </w:rPr>
          <w:t>sgabriellehamblin@protonmail.com</w:t>
        </w:r>
      </w:hyperlink>
      <w:r w:rsidR="00A22395" w:rsidRPr="00460AAC">
        <w:rPr>
          <w:rFonts w:ascii="Georgia" w:hAnsi="Georgia"/>
        </w:rPr>
        <w:t xml:space="preserve">. </w:t>
      </w:r>
    </w:p>
    <w:p w14:paraId="4B8B2D06" w14:textId="354B230F" w:rsidR="00A3045F" w:rsidRDefault="00A3045F" w:rsidP="0056172B">
      <w:pPr>
        <w:rPr>
          <w:rFonts w:ascii="Georgia" w:hAnsi="Georgia"/>
        </w:rPr>
      </w:pPr>
    </w:p>
    <w:p w14:paraId="1E8CD529" w14:textId="184084E6" w:rsidR="00A3045F" w:rsidRPr="00A3045F" w:rsidRDefault="00A3045F" w:rsidP="0056172B">
      <w:pPr>
        <w:rPr>
          <w:rFonts w:ascii="Georgia" w:hAnsi="Georgia"/>
        </w:rPr>
      </w:pPr>
      <w:r>
        <w:rPr>
          <w:rFonts w:ascii="Georgia" w:hAnsi="Georgia"/>
          <w:u w:val="single"/>
        </w:rPr>
        <w:t>Prerequisites:</w:t>
      </w:r>
      <w:r>
        <w:rPr>
          <w:rFonts w:ascii="Georgia" w:hAnsi="Georgia"/>
        </w:rPr>
        <w:t xml:space="preserve"> Completion of 6</w:t>
      </w:r>
      <w:r w:rsidRPr="00A3045F">
        <w:rPr>
          <w:rFonts w:ascii="Georgia" w:hAnsi="Georgia"/>
          <w:vertAlign w:val="superscript"/>
        </w:rPr>
        <w:t>th</w:t>
      </w:r>
      <w:r>
        <w:rPr>
          <w:rFonts w:ascii="Georgia" w:hAnsi="Georgia"/>
        </w:rPr>
        <w:t xml:space="preserve"> grade math or equivalent homeschool curriculum. Students will need to be familiar with the 4 functions of arithmetic, as well as </w:t>
      </w:r>
      <w:r w:rsidR="00890F1D">
        <w:rPr>
          <w:rFonts w:ascii="Georgia" w:hAnsi="Georgia"/>
        </w:rPr>
        <w:t>aware of more complex topics like fractions, the coordinate plane, negative numbers, and square roots. (Aware of implies they have heard of the idea before, maybe used it, but do not have to be proficient at the concept.)</w:t>
      </w:r>
    </w:p>
    <w:p w14:paraId="7EB0136F" w14:textId="3E5471F7" w:rsidR="00A22395" w:rsidRPr="00460AAC" w:rsidRDefault="00460AAC" w:rsidP="0056172B">
      <w:pPr>
        <w:rPr>
          <w:rFonts w:ascii="Georgia" w:hAnsi="Georgia"/>
          <w:color w:val="333333"/>
          <w:sz w:val="21"/>
          <w:szCs w:val="21"/>
          <w:shd w:val="clear" w:color="auto" w:fill="FFFFFF"/>
        </w:rPr>
      </w:pPr>
      <w:r w:rsidRPr="00460AAC">
        <w:rPr>
          <w:rFonts w:ascii="Georgia" w:hAnsi="Georgia"/>
          <w:u w:val="single"/>
        </w:rPr>
        <w:t>Course Description:</w:t>
      </w:r>
      <w:r w:rsidRPr="00460AAC">
        <w:rPr>
          <w:rFonts w:ascii="Georgia" w:hAnsi="Georgia"/>
        </w:rPr>
        <w:t xml:space="preserve"> </w:t>
      </w:r>
      <w:r w:rsidRPr="00460AAC">
        <w:rPr>
          <w:rFonts w:ascii="Georgia" w:hAnsi="Georgia"/>
          <w:color w:val="333333"/>
          <w:sz w:val="21"/>
          <w:szCs w:val="21"/>
          <w:shd w:val="clear" w:color="auto" w:fill="FFFFFF"/>
        </w:rPr>
        <w:t xml:space="preserve">This course </w:t>
      </w:r>
      <w:r w:rsidR="00890F1D">
        <w:rPr>
          <w:rFonts w:ascii="Georgia" w:hAnsi="Georgia"/>
          <w:color w:val="333333"/>
          <w:sz w:val="21"/>
          <w:szCs w:val="21"/>
          <w:shd w:val="clear" w:color="auto" w:fill="FFFFFF"/>
        </w:rPr>
        <w:t xml:space="preserve">is the culmination of </w:t>
      </w:r>
      <w:r w:rsidR="00890F1D">
        <w:rPr>
          <w:rFonts w:ascii="Georgia" w:hAnsi="Georgia"/>
          <w:color w:val="333333"/>
          <w:sz w:val="21"/>
          <w:szCs w:val="21"/>
          <w:shd w:val="clear" w:color="auto" w:fill="FFFFFF"/>
        </w:rPr>
        <w:t>prealgebra mathematics, a full pre-algebra course and an introduction to geometry and discrete mathematics. Some topics covered include Prime and Composite numbers; fractions &amp; decimals; order of operations, coordinates, exponents, square roots, ratios, algebraic phrases, probability,</w:t>
      </w:r>
      <w:r w:rsidR="00890F1D">
        <w:rPr>
          <w:rFonts w:ascii="Georgia" w:hAnsi="Georgia"/>
          <w:color w:val="333333"/>
          <w:sz w:val="21"/>
          <w:szCs w:val="21"/>
          <w:shd w:val="clear" w:color="auto" w:fill="FFFFFF"/>
        </w:rPr>
        <w:t xml:space="preserve"> and</w:t>
      </w:r>
      <w:r w:rsidR="00890F1D">
        <w:rPr>
          <w:rFonts w:ascii="Georgia" w:hAnsi="Georgia"/>
          <w:color w:val="333333"/>
          <w:sz w:val="21"/>
          <w:szCs w:val="21"/>
          <w:shd w:val="clear" w:color="auto" w:fill="FFFFFF"/>
        </w:rPr>
        <w:t xml:space="preserve"> the Pythagorean Theorem</w:t>
      </w:r>
      <w:r w:rsidRPr="00460AAC">
        <w:rPr>
          <w:rFonts w:ascii="Georgia" w:hAnsi="Georgia"/>
          <w:color w:val="333333"/>
          <w:sz w:val="21"/>
          <w:szCs w:val="21"/>
          <w:shd w:val="clear" w:color="auto" w:fill="FFFFFF"/>
        </w:rPr>
        <w:t xml:space="preserve">. </w:t>
      </w:r>
    </w:p>
    <w:p w14:paraId="7F92A210" w14:textId="30F0B250" w:rsidR="00A22395" w:rsidRPr="00460AAC" w:rsidRDefault="00A22395" w:rsidP="0056172B">
      <w:pPr>
        <w:rPr>
          <w:rFonts w:ascii="Georgia" w:hAnsi="Georgia"/>
        </w:rPr>
      </w:pPr>
      <w:r w:rsidRPr="00460AAC">
        <w:rPr>
          <w:rFonts w:ascii="Georgia" w:hAnsi="Georgia"/>
          <w:u w:val="single"/>
        </w:rPr>
        <w:t>Textbook</w:t>
      </w:r>
      <w:r w:rsidRPr="002F779B">
        <w:rPr>
          <w:rFonts w:ascii="Georgia" w:hAnsi="Georgia"/>
          <w:u w:val="single"/>
        </w:rPr>
        <w:t xml:space="preserve">: Saxon </w:t>
      </w:r>
      <w:r w:rsidR="002F779B" w:rsidRPr="002F779B">
        <w:rPr>
          <w:rFonts w:ascii="Georgia" w:hAnsi="Georgia"/>
          <w:u w:val="single"/>
        </w:rPr>
        <w:t>Algebra ½: An Incremental Development,</w:t>
      </w:r>
      <w:r w:rsidRPr="002F779B">
        <w:rPr>
          <w:rFonts w:ascii="Georgia" w:hAnsi="Georgia"/>
          <w:u w:val="single"/>
        </w:rPr>
        <w:t xml:space="preserve"> </w:t>
      </w:r>
      <w:r w:rsidR="002F779B" w:rsidRPr="002F779B">
        <w:rPr>
          <w:rFonts w:ascii="Georgia" w:hAnsi="Georgia"/>
          <w:u w:val="single"/>
        </w:rPr>
        <w:t>3</w:t>
      </w:r>
      <w:r w:rsidR="002F779B" w:rsidRPr="002F779B">
        <w:rPr>
          <w:rFonts w:ascii="Georgia" w:hAnsi="Georgia"/>
          <w:u w:val="single"/>
          <w:vertAlign w:val="superscript"/>
        </w:rPr>
        <w:t>rd</w:t>
      </w:r>
      <w:r w:rsidRPr="002F779B">
        <w:rPr>
          <w:rFonts w:ascii="Georgia" w:hAnsi="Georgia"/>
          <w:u w:val="single"/>
        </w:rPr>
        <w:t xml:space="preserve"> edition</w:t>
      </w:r>
      <w:r w:rsidRPr="00460AAC">
        <w:rPr>
          <w:rFonts w:ascii="Georgia" w:hAnsi="Georgia"/>
        </w:rPr>
        <w:t xml:space="preserve"> –</w:t>
      </w:r>
      <w:r w:rsidR="002F779B">
        <w:rPr>
          <w:rFonts w:ascii="Georgia" w:hAnsi="Georgia"/>
        </w:rPr>
        <w:t xml:space="preserve"> </w:t>
      </w:r>
      <w:r w:rsidR="002F779B" w:rsidRPr="002F779B">
        <w:rPr>
          <w:rFonts w:ascii="Georgia" w:hAnsi="Georgia"/>
          <w:color w:val="00FFFF"/>
          <w:highlight w:val="blue"/>
        </w:rPr>
        <w:t>it’s light blue and dark blue</w:t>
      </w:r>
      <w:r w:rsidRPr="00460AAC">
        <w:rPr>
          <w:rFonts w:ascii="Georgia" w:hAnsi="Georgia"/>
        </w:rPr>
        <w:t xml:space="preserve">. Only the textbook is required, although other materials exist and can be all bought together as a package. Supplementary materials both from the publisher and from other resources will be posted online and can be printed off as needed.  </w:t>
      </w:r>
    </w:p>
    <w:p w14:paraId="06C407D5" w14:textId="296D1E64" w:rsidR="00A22395" w:rsidRPr="00460AAC" w:rsidRDefault="00A22395" w:rsidP="0056172B">
      <w:pPr>
        <w:rPr>
          <w:rFonts w:ascii="Georgia" w:hAnsi="Georgia"/>
        </w:rPr>
      </w:pPr>
    </w:p>
    <w:p w14:paraId="38B5FC01" w14:textId="1C84C8A8" w:rsidR="00C21292" w:rsidRPr="00460AAC" w:rsidRDefault="00A22395" w:rsidP="0056172B">
      <w:pPr>
        <w:rPr>
          <w:rFonts w:ascii="Georgia" w:hAnsi="Georgia"/>
        </w:rPr>
      </w:pPr>
      <w:r w:rsidRPr="00460AAC">
        <w:rPr>
          <w:rFonts w:ascii="Georgia" w:hAnsi="Georgia"/>
          <w:u w:val="single"/>
        </w:rPr>
        <w:t>Required Materials</w:t>
      </w:r>
      <w:r w:rsidR="00C21292" w:rsidRPr="00460AAC">
        <w:rPr>
          <w:rFonts w:ascii="Georgia" w:hAnsi="Georgia"/>
        </w:rPr>
        <w:t xml:space="preserve"> for the whole year:</w:t>
      </w:r>
    </w:p>
    <w:p w14:paraId="11FBBC60" w14:textId="77777777" w:rsidR="00C21292" w:rsidRPr="00460AAC" w:rsidRDefault="00A22395" w:rsidP="00C21292">
      <w:pPr>
        <w:pStyle w:val="ListParagraph"/>
        <w:numPr>
          <w:ilvl w:val="0"/>
          <w:numId w:val="1"/>
        </w:numPr>
        <w:rPr>
          <w:rFonts w:ascii="Georgia" w:hAnsi="Georgia"/>
        </w:rPr>
      </w:pPr>
      <w:r w:rsidRPr="00460AAC">
        <w:rPr>
          <w:rFonts w:ascii="Georgia" w:hAnsi="Georgia"/>
        </w:rPr>
        <w:t>Pencil (NOT PEN!)</w:t>
      </w:r>
    </w:p>
    <w:p w14:paraId="735E76BF" w14:textId="26E888B7" w:rsidR="00C21292" w:rsidRPr="00460AAC" w:rsidRDefault="00C21292" w:rsidP="00C21292">
      <w:pPr>
        <w:pStyle w:val="ListParagraph"/>
        <w:numPr>
          <w:ilvl w:val="0"/>
          <w:numId w:val="1"/>
        </w:numPr>
        <w:rPr>
          <w:rFonts w:ascii="Georgia" w:hAnsi="Georgia"/>
        </w:rPr>
      </w:pPr>
      <w:r w:rsidRPr="00460AAC">
        <w:rPr>
          <w:rFonts w:ascii="Georgia" w:hAnsi="Georgia"/>
        </w:rPr>
        <w:t>N</w:t>
      </w:r>
      <w:r w:rsidR="00A22395" w:rsidRPr="00460AAC">
        <w:rPr>
          <w:rFonts w:ascii="Georgia" w:hAnsi="Georgia"/>
        </w:rPr>
        <w:t>otebook paper</w:t>
      </w:r>
      <w:r w:rsidR="006A55AE">
        <w:rPr>
          <w:rFonts w:ascii="Georgia" w:hAnsi="Georgia"/>
        </w:rPr>
        <w:t xml:space="preserve">/notebook </w:t>
      </w:r>
    </w:p>
    <w:p w14:paraId="5A33BC04" w14:textId="5A24F43A" w:rsidR="00A22395" w:rsidRPr="00460AAC" w:rsidRDefault="00A22395" w:rsidP="00C21292">
      <w:pPr>
        <w:pStyle w:val="ListParagraph"/>
        <w:numPr>
          <w:ilvl w:val="0"/>
          <w:numId w:val="1"/>
        </w:numPr>
        <w:rPr>
          <w:rFonts w:ascii="Georgia" w:hAnsi="Georgia"/>
        </w:rPr>
      </w:pPr>
      <w:r w:rsidRPr="00460AAC">
        <w:rPr>
          <w:rFonts w:ascii="Georgia" w:hAnsi="Georgia"/>
        </w:rPr>
        <w:t>Graph paper</w:t>
      </w:r>
      <w:r w:rsidR="00C21292" w:rsidRPr="00460AAC">
        <w:rPr>
          <w:rFonts w:ascii="Georgia" w:hAnsi="Georgia"/>
        </w:rPr>
        <w:t>. S</w:t>
      </w:r>
      <w:r w:rsidRPr="00460AAC">
        <w:rPr>
          <w:rFonts w:ascii="Georgia" w:hAnsi="Georgia"/>
        </w:rPr>
        <w:t>ome</w:t>
      </w:r>
      <w:r w:rsidR="00976602">
        <w:rPr>
          <w:rFonts w:ascii="Georgia" w:hAnsi="Georgia"/>
        </w:rPr>
        <w:t xml:space="preserve"> students</w:t>
      </w:r>
      <w:r w:rsidRPr="00460AAC">
        <w:rPr>
          <w:rFonts w:ascii="Georgia" w:hAnsi="Georgia"/>
        </w:rPr>
        <w:t xml:space="preserve"> choose to do </w:t>
      </w:r>
      <w:proofErr w:type="gramStart"/>
      <w:r w:rsidRPr="00460AAC">
        <w:rPr>
          <w:rFonts w:ascii="Georgia" w:hAnsi="Georgia"/>
        </w:rPr>
        <w:t>all of</w:t>
      </w:r>
      <w:proofErr w:type="gramEnd"/>
      <w:r w:rsidRPr="00460AAC">
        <w:rPr>
          <w:rFonts w:ascii="Georgia" w:hAnsi="Georgia"/>
        </w:rPr>
        <w:t xml:space="preserve"> the homework </w:t>
      </w:r>
      <w:r w:rsidR="00C21292" w:rsidRPr="00460AAC">
        <w:rPr>
          <w:rFonts w:ascii="Georgia" w:hAnsi="Georgia"/>
        </w:rPr>
        <w:t>on graph paper instead of notebook paper to help with neatness.</w:t>
      </w:r>
    </w:p>
    <w:p w14:paraId="7B65527B" w14:textId="743B49B8" w:rsidR="00C21292" w:rsidRPr="00460AAC" w:rsidRDefault="00C21292" w:rsidP="00C21292">
      <w:pPr>
        <w:pStyle w:val="ListParagraph"/>
        <w:numPr>
          <w:ilvl w:val="0"/>
          <w:numId w:val="1"/>
        </w:numPr>
        <w:rPr>
          <w:rFonts w:ascii="Georgia" w:hAnsi="Georgia"/>
        </w:rPr>
      </w:pPr>
      <w:r w:rsidRPr="00460AAC">
        <w:rPr>
          <w:rFonts w:ascii="Georgia" w:hAnsi="Georgia"/>
        </w:rPr>
        <w:t xml:space="preserve">Ruler </w:t>
      </w:r>
      <w:r w:rsidR="002F779B">
        <w:rPr>
          <w:rFonts w:ascii="Georgia" w:hAnsi="Georgia"/>
        </w:rPr>
        <w:t xml:space="preserve">or other </w:t>
      </w:r>
      <w:r w:rsidR="006F4FCA">
        <w:rPr>
          <w:rFonts w:ascii="Georgia" w:hAnsi="Georgia"/>
        </w:rPr>
        <w:t>straight edge</w:t>
      </w:r>
      <w:r w:rsidR="002F779B">
        <w:rPr>
          <w:rFonts w:ascii="Georgia" w:hAnsi="Georgia"/>
        </w:rPr>
        <w:t xml:space="preserve"> for drawing lines</w:t>
      </w:r>
    </w:p>
    <w:p w14:paraId="25FA92BF" w14:textId="5AA226FC" w:rsidR="002F779B" w:rsidRPr="00890F1D" w:rsidRDefault="00644213" w:rsidP="00232AC3">
      <w:pPr>
        <w:pStyle w:val="ListParagraph"/>
        <w:numPr>
          <w:ilvl w:val="0"/>
          <w:numId w:val="1"/>
        </w:numPr>
        <w:rPr>
          <w:rFonts w:ascii="Georgia" w:hAnsi="Georgia"/>
        </w:rPr>
      </w:pPr>
      <w:r w:rsidRPr="00890F1D">
        <w:rPr>
          <w:rFonts w:ascii="Georgia" w:hAnsi="Georgia"/>
        </w:rPr>
        <w:t>Calculator with memory function</w:t>
      </w:r>
      <w:r w:rsidR="00976602" w:rsidRPr="00890F1D">
        <w:rPr>
          <w:rFonts w:ascii="Georgia" w:hAnsi="Georgia"/>
        </w:rPr>
        <w:t xml:space="preserve"> (preferably not a smartphone!)</w:t>
      </w:r>
      <w:r w:rsidR="002F779B" w:rsidRPr="00890F1D">
        <w:rPr>
          <w:rFonts w:ascii="Georgia" w:hAnsi="Georgia"/>
        </w:rPr>
        <w:br w:type="page"/>
      </w:r>
    </w:p>
    <w:p w14:paraId="1A3C7080" w14:textId="77777777" w:rsidR="0056172B" w:rsidRPr="00460AAC" w:rsidRDefault="0056172B" w:rsidP="00644213">
      <w:pPr>
        <w:rPr>
          <w:rFonts w:ascii="Georgia" w:hAnsi="Georgia"/>
        </w:rPr>
      </w:pPr>
    </w:p>
    <w:p w14:paraId="6E7E3E89" w14:textId="77777777" w:rsidR="0042681D" w:rsidRDefault="0042681D" w:rsidP="0042681D">
      <w:pPr>
        <w:rPr>
          <w:rFonts w:ascii="Georgia" w:hAnsi="Georgia"/>
        </w:rPr>
      </w:pPr>
      <w:r>
        <w:rPr>
          <w:rFonts w:ascii="Georgia" w:hAnsi="Georgia"/>
          <w:u w:val="single"/>
        </w:rPr>
        <w:t xml:space="preserve">Schedule: </w:t>
      </w:r>
      <w:r>
        <w:rPr>
          <w:rFonts w:ascii="Georgia" w:hAnsi="Georgia"/>
        </w:rPr>
        <w:t>We will try to do 2 of Saxon’s lessons per class, taking more time as necessary if students need the practice. The general format of the class (40-45 minutes) is:</w:t>
      </w:r>
    </w:p>
    <w:p w14:paraId="7C32056D" w14:textId="77777777" w:rsidR="0042681D" w:rsidRDefault="0042681D" w:rsidP="0042681D">
      <w:pPr>
        <w:pStyle w:val="ListParagraph"/>
        <w:numPr>
          <w:ilvl w:val="0"/>
          <w:numId w:val="2"/>
        </w:numPr>
        <w:rPr>
          <w:rFonts w:ascii="Georgia" w:hAnsi="Georgia"/>
        </w:rPr>
      </w:pPr>
      <w:r>
        <w:rPr>
          <w:rFonts w:ascii="Georgia" w:hAnsi="Georgia"/>
        </w:rPr>
        <w:t>5-10 minutes of “I do”, where the teacher demonstrates the concept</w:t>
      </w:r>
    </w:p>
    <w:p w14:paraId="260729F3" w14:textId="77777777" w:rsidR="0042681D" w:rsidRDefault="0042681D" w:rsidP="0042681D">
      <w:pPr>
        <w:pStyle w:val="ListParagraph"/>
        <w:numPr>
          <w:ilvl w:val="0"/>
          <w:numId w:val="2"/>
        </w:numPr>
        <w:rPr>
          <w:rFonts w:ascii="Georgia" w:hAnsi="Georgia"/>
        </w:rPr>
      </w:pPr>
      <w:r>
        <w:rPr>
          <w:rFonts w:ascii="Georgia" w:hAnsi="Georgia"/>
        </w:rPr>
        <w:t>10-15 minutes of “we do”, where students work on a practice problem and then describe how it is done, showing what work was necessary</w:t>
      </w:r>
    </w:p>
    <w:p w14:paraId="7BE112C9" w14:textId="77777777" w:rsidR="0042681D" w:rsidRDefault="0042681D" w:rsidP="0042681D">
      <w:pPr>
        <w:pStyle w:val="ListParagraph"/>
        <w:numPr>
          <w:ilvl w:val="0"/>
          <w:numId w:val="2"/>
        </w:numPr>
        <w:rPr>
          <w:rFonts w:ascii="Georgia" w:hAnsi="Georgia"/>
        </w:rPr>
      </w:pPr>
      <w:r>
        <w:rPr>
          <w:rFonts w:ascii="Georgia" w:hAnsi="Georgia"/>
        </w:rPr>
        <w:t xml:space="preserve">Repeat the above for the next lesson. </w:t>
      </w:r>
    </w:p>
    <w:p w14:paraId="7C0E3260" w14:textId="77777777" w:rsidR="005702E1" w:rsidRPr="007D7B41" w:rsidRDefault="005702E1" w:rsidP="005702E1">
      <w:pPr>
        <w:pStyle w:val="ListParagraph"/>
        <w:ind w:left="1080"/>
        <w:rPr>
          <w:rFonts w:ascii="Georgia" w:hAnsi="Georgia"/>
        </w:rPr>
      </w:pPr>
    </w:p>
    <w:p w14:paraId="0E3996B3" w14:textId="6690A248" w:rsidR="006A55AE" w:rsidRPr="006A55AE" w:rsidRDefault="006A55AE" w:rsidP="006A55AE">
      <w:pPr>
        <w:rPr>
          <w:rFonts w:ascii="Georgia" w:hAnsi="Georgia"/>
          <w:u w:val="single"/>
        </w:rPr>
      </w:pPr>
      <w:r w:rsidRPr="006A55AE">
        <w:rPr>
          <w:rFonts w:ascii="Georgia" w:hAnsi="Georgia"/>
          <w:u w:val="single"/>
        </w:rPr>
        <w:t>Expectations:</w:t>
      </w:r>
    </w:p>
    <w:p w14:paraId="52571729" w14:textId="77777777" w:rsidR="006A55AE" w:rsidRPr="006A55AE" w:rsidRDefault="006A55AE" w:rsidP="006A55AE">
      <w:pPr>
        <w:rPr>
          <w:rFonts w:ascii="Georgia" w:hAnsi="Georgia"/>
        </w:rPr>
      </w:pPr>
      <w:r w:rsidRPr="006A55AE">
        <w:rPr>
          <w:rFonts w:ascii="Georgia" w:hAnsi="Georgia"/>
        </w:rPr>
        <w:t>1.)</w:t>
      </w:r>
      <w:r w:rsidRPr="006A55AE">
        <w:rPr>
          <w:rFonts w:ascii="Georgia" w:hAnsi="Georgia"/>
        </w:rPr>
        <w:tab/>
        <w:t>Log in on time</w:t>
      </w:r>
    </w:p>
    <w:p w14:paraId="72207155" w14:textId="77777777" w:rsidR="006A55AE" w:rsidRPr="006A55AE" w:rsidRDefault="006A55AE" w:rsidP="006A55AE">
      <w:pPr>
        <w:rPr>
          <w:rFonts w:ascii="Georgia" w:hAnsi="Georgia"/>
        </w:rPr>
      </w:pPr>
      <w:r w:rsidRPr="006A55AE">
        <w:rPr>
          <w:rFonts w:ascii="Georgia" w:hAnsi="Georgia"/>
        </w:rPr>
        <w:t>2.)</w:t>
      </w:r>
      <w:r w:rsidRPr="006A55AE">
        <w:rPr>
          <w:rFonts w:ascii="Georgia" w:hAnsi="Georgia"/>
        </w:rPr>
        <w:tab/>
        <w:t>Please keep your camera on</w:t>
      </w:r>
    </w:p>
    <w:p w14:paraId="61A8CA3B" w14:textId="77777777" w:rsidR="006A55AE" w:rsidRPr="006A55AE" w:rsidRDefault="006A55AE" w:rsidP="006A55AE">
      <w:pPr>
        <w:rPr>
          <w:rFonts w:ascii="Georgia" w:hAnsi="Georgia"/>
        </w:rPr>
      </w:pPr>
      <w:r w:rsidRPr="006A55AE">
        <w:rPr>
          <w:rFonts w:ascii="Georgia" w:hAnsi="Georgia"/>
        </w:rPr>
        <w:t>3.)</w:t>
      </w:r>
      <w:r w:rsidRPr="006A55AE">
        <w:rPr>
          <w:rFonts w:ascii="Georgia" w:hAnsi="Georgia"/>
        </w:rPr>
        <w:tab/>
        <w:t>Please complete assignments by due date</w:t>
      </w:r>
    </w:p>
    <w:p w14:paraId="2363191E" w14:textId="77777777" w:rsidR="006A55AE" w:rsidRPr="006A55AE" w:rsidRDefault="006A55AE" w:rsidP="006A55AE">
      <w:pPr>
        <w:rPr>
          <w:rFonts w:ascii="Georgia" w:hAnsi="Georgia"/>
        </w:rPr>
      </w:pPr>
      <w:r w:rsidRPr="006A55AE">
        <w:rPr>
          <w:rFonts w:ascii="Georgia" w:hAnsi="Georgia"/>
        </w:rPr>
        <w:t>4.)</w:t>
      </w:r>
      <w:r w:rsidRPr="006A55AE">
        <w:rPr>
          <w:rFonts w:ascii="Georgia" w:hAnsi="Georgia"/>
        </w:rPr>
        <w:tab/>
        <w:t>Mutual respect for classmates and course instructors</w:t>
      </w:r>
    </w:p>
    <w:p w14:paraId="2BC76C04" w14:textId="6A5CDA65" w:rsidR="006A55AE" w:rsidRPr="006A55AE" w:rsidRDefault="006A55AE" w:rsidP="006A55AE">
      <w:pPr>
        <w:rPr>
          <w:rFonts w:ascii="Georgia" w:hAnsi="Georgia"/>
        </w:rPr>
      </w:pPr>
      <w:r w:rsidRPr="006A55AE">
        <w:rPr>
          <w:rFonts w:ascii="Georgia" w:hAnsi="Georgia"/>
        </w:rPr>
        <w:t>5.)</w:t>
      </w:r>
      <w:r w:rsidRPr="006A55AE">
        <w:rPr>
          <w:rFonts w:ascii="Georgia" w:hAnsi="Georgia"/>
        </w:rPr>
        <w:tab/>
        <w:t xml:space="preserve">Be prepared with </w:t>
      </w:r>
      <w:r>
        <w:rPr>
          <w:rFonts w:ascii="Georgia" w:hAnsi="Georgia"/>
        </w:rPr>
        <w:t xml:space="preserve">textbook, paper, </w:t>
      </w:r>
      <w:r w:rsidRPr="006A55AE">
        <w:rPr>
          <w:rFonts w:ascii="Georgia" w:hAnsi="Georgia"/>
        </w:rPr>
        <w:t>and something to write with</w:t>
      </w:r>
    </w:p>
    <w:p w14:paraId="5E21BF8F" w14:textId="09F82F80" w:rsidR="0056172B" w:rsidRDefault="006A55AE" w:rsidP="006A55AE">
      <w:pPr>
        <w:rPr>
          <w:rFonts w:ascii="Georgia" w:hAnsi="Georgia"/>
        </w:rPr>
      </w:pPr>
      <w:r w:rsidRPr="006A55AE">
        <w:rPr>
          <w:rFonts w:ascii="Georgia" w:hAnsi="Georgia"/>
        </w:rPr>
        <w:t>6.)</w:t>
      </w:r>
      <w:r w:rsidRPr="006A55AE">
        <w:rPr>
          <w:rFonts w:ascii="Georgia" w:hAnsi="Georgia"/>
        </w:rPr>
        <w:tab/>
        <w:t>Do your own work. I am available to meet outside of class to help.</w:t>
      </w:r>
    </w:p>
    <w:p w14:paraId="1142F953" w14:textId="1F0E82CC" w:rsidR="0042681D" w:rsidRDefault="0042681D" w:rsidP="006A55AE">
      <w:pPr>
        <w:rPr>
          <w:rFonts w:ascii="Georgia" w:hAnsi="Georgia"/>
        </w:rPr>
      </w:pPr>
      <w:r>
        <w:rPr>
          <w:rFonts w:ascii="Georgia" w:hAnsi="Georgia"/>
        </w:rPr>
        <w:t xml:space="preserve">7.) </w:t>
      </w:r>
      <w:r>
        <w:rPr>
          <w:rFonts w:ascii="Georgia" w:hAnsi="Georgia"/>
        </w:rPr>
        <w:tab/>
      </w:r>
      <w:bookmarkStart w:id="0" w:name="_Hlk108011666"/>
      <w:r>
        <w:rPr>
          <w:rFonts w:ascii="Georgia" w:hAnsi="Georgia"/>
        </w:rPr>
        <w:t>If you miss a class for any reason, you are still responsible for the homework assigned that day! Please try to watch the recording on Edmodo</w:t>
      </w:r>
      <w:bookmarkEnd w:id="0"/>
    </w:p>
    <w:p w14:paraId="56D3EC4B" w14:textId="1B1CE645" w:rsidR="006A55AE" w:rsidRDefault="006A55AE" w:rsidP="006A55AE">
      <w:pPr>
        <w:rPr>
          <w:rFonts w:ascii="Georgia" w:hAnsi="Georgia"/>
        </w:rPr>
      </w:pPr>
    </w:p>
    <w:p w14:paraId="3EBAA38F" w14:textId="76B11854" w:rsidR="006A55AE" w:rsidRDefault="006A55AE" w:rsidP="006A55AE">
      <w:pPr>
        <w:rPr>
          <w:rFonts w:ascii="Georgia" w:hAnsi="Georgia"/>
          <w:u w:val="single"/>
        </w:rPr>
      </w:pPr>
      <w:r>
        <w:rPr>
          <w:rFonts w:ascii="Georgia" w:hAnsi="Georgia"/>
          <w:u w:val="single"/>
        </w:rPr>
        <w:t xml:space="preserve">Grading: </w:t>
      </w:r>
    </w:p>
    <w:p w14:paraId="55431F8D" w14:textId="0880DAFC" w:rsidR="0092056B" w:rsidRPr="0092056B" w:rsidRDefault="0092056B" w:rsidP="006A55AE">
      <w:pPr>
        <w:rPr>
          <w:rFonts w:ascii="Georgia" w:hAnsi="Georgia"/>
        </w:rPr>
      </w:pPr>
      <w:r>
        <w:rPr>
          <w:rFonts w:ascii="Georgia" w:hAnsi="Georgia"/>
        </w:rPr>
        <w:t xml:space="preserve">Participation is about </w:t>
      </w:r>
      <w:r w:rsidR="00964DE2">
        <w:rPr>
          <w:rFonts w:ascii="Georgia" w:hAnsi="Georgia"/>
        </w:rPr>
        <w:t>11</w:t>
      </w:r>
      <w:r>
        <w:rPr>
          <w:rFonts w:ascii="Georgia" w:hAnsi="Georgia"/>
        </w:rPr>
        <w:t xml:space="preserve">%, homework is about </w:t>
      </w:r>
      <w:r w:rsidR="007D7B41">
        <w:rPr>
          <w:rFonts w:ascii="Georgia" w:hAnsi="Georgia"/>
        </w:rPr>
        <w:t>6</w:t>
      </w:r>
      <w:r w:rsidR="006F4FCA">
        <w:rPr>
          <w:rFonts w:ascii="Georgia" w:hAnsi="Georgia"/>
        </w:rPr>
        <w:t>6</w:t>
      </w:r>
      <w:r>
        <w:rPr>
          <w:rFonts w:ascii="Georgia" w:hAnsi="Georgia"/>
        </w:rPr>
        <w:t>%,</w:t>
      </w:r>
      <w:r w:rsidR="006F4FCA">
        <w:rPr>
          <w:rFonts w:ascii="Georgia" w:hAnsi="Georgia"/>
        </w:rPr>
        <w:t xml:space="preserve"> </w:t>
      </w:r>
      <w:r>
        <w:rPr>
          <w:rFonts w:ascii="Georgia" w:hAnsi="Georgia"/>
        </w:rPr>
        <w:t xml:space="preserve">and tests are about </w:t>
      </w:r>
      <w:r w:rsidR="006F4FCA">
        <w:rPr>
          <w:rFonts w:ascii="Georgia" w:hAnsi="Georgia"/>
        </w:rPr>
        <w:t>22</w:t>
      </w:r>
      <w:r w:rsidR="007D7B41">
        <w:rPr>
          <w:rFonts w:ascii="Georgia" w:hAnsi="Georgia"/>
        </w:rPr>
        <w:t xml:space="preserve">%. </w:t>
      </w:r>
      <w:r>
        <w:rPr>
          <w:rFonts w:ascii="Georgia" w:hAnsi="Georgia"/>
        </w:rPr>
        <w:t>To understand these numbers, consider the following:</w:t>
      </w:r>
    </w:p>
    <w:p w14:paraId="74487082" w14:textId="0445A0FF" w:rsidR="00935864" w:rsidRDefault="00935864" w:rsidP="007D7B41">
      <w:pPr>
        <w:ind w:left="720"/>
      </w:pPr>
      <w:r>
        <w:rPr>
          <w:rFonts w:ascii="Georgia" w:hAnsi="Georgia"/>
          <w:sz w:val="20"/>
          <w:szCs w:val="20"/>
        </w:rPr>
        <w:fldChar w:fldCharType="begin"/>
      </w:r>
      <w:r>
        <w:rPr>
          <w:rFonts w:ascii="Georgia" w:hAnsi="Georgia"/>
          <w:sz w:val="20"/>
          <w:szCs w:val="20"/>
        </w:rPr>
        <w:instrText xml:space="preserve"> LINK Excel.Sheet.12 "Book1" "Sheet1!R1C1:R5C5" \a \f 5 \h  \* MERGEFORMAT </w:instrText>
      </w:r>
      <w:r>
        <w:rPr>
          <w:rFonts w:ascii="Georgia" w:hAnsi="Georgia"/>
          <w:sz w:val="20"/>
          <w:szCs w:val="20"/>
        </w:rPr>
        <w:fldChar w:fldCharType="separate"/>
      </w:r>
    </w:p>
    <w:tbl>
      <w:tblPr>
        <w:tblStyle w:val="TableGrid"/>
        <w:tblW w:w="9218" w:type="dxa"/>
        <w:jc w:val="center"/>
        <w:tblLook w:val="04A0" w:firstRow="1" w:lastRow="0" w:firstColumn="1" w:lastColumn="0" w:noHBand="0" w:noVBand="1"/>
      </w:tblPr>
      <w:tblGrid>
        <w:gridCol w:w="1590"/>
        <w:gridCol w:w="1688"/>
        <w:gridCol w:w="2117"/>
        <w:gridCol w:w="2293"/>
        <w:gridCol w:w="1530"/>
      </w:tblGrid>
      <w:tr w:rsidR="00935864" w:rsidRPr="00935864" w14:paraId="04D4C244" w14:textId="77777777" w:rsidTr="00935864">
        <w:trPr>
          <w:trHeight w:val="285"/>
          <w:jc w:val="center"/>
        </w:trPr>
        <w:tc>
          <w:tcPr>
            <w:tcW w:w="1590" w:type="dxa"/>
            <w:shd w:val="clear" w:color="auto" w:fill="auto"/>
            <w:noWrap/>
            <w:hideMark/>
          </w:tcPr>
          <w:p w14:paraId="535842C6" w14:textId="09A0AE39" w:rsidR="00935864" w:rsidRPr="00935864" w:rsidRDefault="00935864" w:rsidP="00935864">
            <w:pPr>
              <w:rPr>
                <w:rFonts w:ascii="Georgia" w:hAnsi="Georgia"/>
                <w:b/>
                <w:bCs/>
              </w:rPr>
            </w:pPr>
            <w:r w:rsidRPr="00935864">
              <w:rPr>
                <w:rFonts w:ascii="Georgia" w:hAnsi="Georgia"/>
                <w:b/>
                <w:bCs/>
              </w:rPr>
              <w:t>Category</w:t>
            </w:r>
          </w:p>
        </w:tc>
        <w:tc>
          <w:tcPr>
            <w:tcW w:w="1688" w:type="dxa"/>
            <w:shd w:val="clear" w:color="auto" w:fill="auto"/>
            <w:noWrap/>
            <w:hideMark/>
          </w:tcPr>
          <w:p w14:paraId="7C069498" w14:textId="77777777" w:rsidR="00935864" w:rsidRPr="00935864" w:rsidRDefault="00935864" w:rsidP="00935864">
            <w:pPr>
              <w:rPr>
                <w:rFonts w:ascii="Georgia" w:hAnsi="Georgia"/>
                <w:b/>
                <w:bCs/>
              </w:rPr>
            </w:pPr>
            <w:r w:rsidRPr="00935864">
              <w:rPr>
                <w:rFonts w:ascii="Georgia" w:hAnsi="Georgia"/>
                <w:b/>
                <w:bCs/>
              </w:rPr>
              <w:t>Points each</w:t>
            </w:r>
          </w:p>
        </w:tc>
        <w:tc>
          <w:tcPr>
            <w:tcW w:w="2117" w:type="dxa"/>
            <w:shd w:val="clear" w:color="auto" w:fill="auto"/>
            <w:noWrap/>
            <w:hideMark/>
          </w:tcPr>
          <w:p w14:paraId="237F964A" w14:textId="77777777" w:rsidR="00935864" w:rsidRPr="00935864" w:rsidRDefault="00935864" w:rsidP="00935864">
            <w:pPr>
              <w:rPr>
                <w:rFonts w:ascii="Georgia" w:hAnsi="Georgia"/>
                <w:b/>
                <w:bCs/>
              </w:rPr>
            </w:pPr>
            <w:r w:rsidRPr="00935864">
              <w:rPr>
                <w:rFonts w:ascii="Georgia" w:hAnsi="Georgia"/>
                <w:b/>
                <w:bCs/>
              </w:rPr>
              <w:t>Quantity</w:t>
            </w:r>
          </w:p>
        </w:tc>
        <w:tc>
          <w:tcPr>
            <w:tcW w:w="2293" w:type="dxa"/>
            <w:shd w:val="clear" w:color="auto" w:fill="auto"/>
            <w:noWrap/>
            <w:hideMark/>
          </w:tcPr>
          <w:p w14:paraId="70B54D27" w14:textId="77777777" w:rsidR="00935864" w:rsidRPr="00935864" w:rsidRDefault="00935864" w:rsidP="00935864">
            <w:pPr>
              <w:rPr>
                <w:rFonts w:ascii="Georgia" w:hAnsi="Georgia"/>
                <w:b/>
                <w:bCs/>
              </w:rPr>
            </w:pPr>
            <w:r w:rsidRPr="00935864">
              <w:rPr>
                <w:rFonts w:ascii="Georgia" w:hAnsi="Georgia"/>
                <w:b/>
                <w:bCs/>
              </w:rPr>
              <w:t>Total Points in category</w:t>
            </w:r>
          </w:p>
        </w:tc>
        <w:tc>
          <w:tcPr>
            <w:tcW w:w="1530" w:type="dxa"/>
            <w:shd w:val="clear" w:color="auto" w:fill="auto"/>
            <w:noWrap/>
            <w:hideMark/>
          </w:tcPr>
          <w:p w14:paraId="765DBAD0" w14:textId="77777777" w:rsidR="00935864" w:rsidRPr="00935864" w:rsidRDefault="00935864" w:rsidP="00935864">
            <w:pPr>
              <w:rPr>
                <w:rFonts w:ascii="Georgia" w:hAnsi="Georgia"/>
                <w:b/>
                <w:bCs/>
              </w:rPr>
            </w:pPr>
            <w:r w:rsidRPr="00935864">
              <w:rPr>
                <w:rFonts w:ascii="Georgia" w:hAnsi="Georgia"/>
                <w:b/>
                <w:bCs/>
              </w:rPr>
              <w:t>Percentage</w:t>
            </w:r>
          </w:p>
        </w:tc>
      </w:tr>
      <w:tr w:rsidR="00935864" w:rsidRPr="00935864" w14:paraId="5BC206BA" w14:textId="77777777" w:rsidTr="00935864">
        <w:trPr>
          <w:trHeight w:val="285"/>
          <w:jc w:val="center"/>
        </w:trPr>
        <w:tc>
          <w:tcPr>
            <w:tcW w:w="1590" w:type="dxa"/>
            <w:shd w:val="clear" w:color="auto" w:fill="auto"/>
            <w:noWrap/>
            <w:hideMark/>
          </w:tcPr>
          <w:p w14:paraId="712D5230" w14:textId="77777777" w:rsidR="00935864" w:rsidRPr="00935864" w:rsidRDefault="00935864" w:rsidP="00935864">
            <w:pPr>
              <w:rPr>
                <w:rFonts w:ascii="Georgia" w:hAnsi="Georgia"/>
              </w:rPr>
            </w:pPr>
            <w:r w:rsidRPr="00935864">
              <w:rPr>
                <w:rFonts w:ascii="Georgia" w:hAnsi="Georgia"/>
              </w:rPr>
              <w:t>Participation</w:t>
            </w:r>
          </w:p>
        </w:tc>
        <w:tc>
          <w:tcPr>
            <w:tcW w:w="1688" w:type="dxa"/>
            <w:shd w:val="clear" w:color="auto" w:fill="auto"/>
            <w:noWrap/>
            <w:hideMark/>
          </w:tcPr>
          <w:p w14:paraId="72B6F112" w14:textId="77777777" w:rsidR="00935864" w:rsidRPr="00935864" w:rsidRDefault="00935864" w:rsidP="00935864">
            <w:pPr>
              <w:jc w:val="center"/>
              <w:rPr>
                <w:rFonts w:ascii="Georgia" w:hAnsi="Georgia"/>
              </w:rPr>
            </w:pPr>
            <w:r w:rsidRPr="00935864">
              <w:rPr>
                <w:rFonts w:ascii="Georgia" w:hAnsi="Georgia"/>
              </w:rPr>
              <w:t>10</w:t>
            </w:r>
          </w:p>
        </w:tc>
        <w:tc>
          <w:tcPr>
            <w:tcW w:w="2117" w:type="dxa"/>
            <w:shd w:val="clear" w:color="auto" w:fill="auto"/>
            <w:noWrap/>
            <w:hideMark/>
          </w:tcPr>
          <w:p w14:paraId="6F4B46A2" w14:textId="77777777" w:rsidR="00935864" w:rsidRPr="00935864" w:rsidRDefault="00935864" w:rsidP="00935864">
            <w:pPr>
              <w:rPr>
                <w:rFonts w:ascii="Georgia" w:hAnsi="Georgia"/>
              </w:rPr>
            </w:pPr>
            <w:r w:rsidRPr="00935864">
              <w:rPr>
                <w:rFonts w:ascii="Georgia" w:hAnsi="Georgia"/>
              </w:rPr>
              <w:t>64 classes</w:t>
            </w:r>
          </w:p>
        </w:tc>
        <w:tc>
          <w:tcPr>
            <w:tcW w:w="2293" w:type="dxa"/>
            <w:shd w:val="clear" w:color="auto" w:fill="auto"/>
            <w:noWrap/>
            <w:hideMark/>
          </w:tcPr>
          <w:p w14:paraId="35E1A1E0" w14:textId="77777777" w:rsidR="00935864" w:rsidRPr="00935864" w:rsidRDefault="00935864" w:rsidP="00935864">
            <w:pPr>
              <w:jc w:val="center"/>
              <w:rPr>
                <w:rFonts w:ascii="Georgia" w:hAnsi="Georgia"/>
              </w:rPr>
            </w:pPr>
            <w:r w:rsidRPr="00935864">
              <w:rPr>
                <w:rFonts w:ascii="Georgia" w:hAnsi="Georgia"/>
              </w:rPr>
              <w:t>640</w:t>
            </w:r>
          </w:p>
        </w:tc>
        <w:tc>
          <w:tcPr>
            <w:tcW w:w="1530" w:type="dxa"/>
            <w:shd w:val="clear" w:color="auto" w:fill="auto"/>
            <w:noWrap/>
            <w:hideMark/>
          </w:tcPr>
          <w:p w14:paraId="2C0BCCF1" w14:textId="77777777" w:rsidR="00935864" w:rsidRPr="00935864" w:rsidRDefault="00935864" w:rsidP="00935864">
            <w:pPr>
              <w:jc w:val="center"/>
              <w:rPr>
                <w:rFonts w:ascii="Georgia" w:hAnsi="Georgia"/>
              </w:rPr>
            </w:pPr>
            <w:r w:rsidRPr="00935864">
              <w:rPr>
                <w:rFonts w:ascii="Georgia" w:hAnsi="Georgia"/>
              </w:rPr>
              <w:t>11%</w:t>
            </w:r>
          </w:p>
        </w:tc>
      </w:tr>
      <w:tr w:rsidR="00935864" w:rsidRPr="00935864" w14:paraId="53C952E8" w14:textId="77777777" w:rsidTr="00935864">
        <w:trPr>
          <w:trHeight w:val="285"/>
          <w:jc w:val="center"/>
        </w:trPr>
        <w:tc>
          <w:tcPr>
            <w:tcW w:w="1590" w:type="dxa"/>
            <w:shd w:val="clear" w:color="auto" w:fill="auto"/>
            <w:noWrap/>
            <w:hideMark/>
          </w:tcPr>
          <w:p w14:paraId="3D88EADB" w14:textId="77777777" w:rsidR="00935864" w:rsidRPr="00935864" w:rsidRDefault="00935864" w:rsidP="00935864">
            <w:pPr>
              <w:rPr>
                <w:rFonts w:ascii="Georgia" w:hAnsi="Georgia"/>
              </w:rPr>
            </w:pPr>
            <w:r w:rsidRPr="00935864">
              <w:rPr>
                <w:rFonts w:ascii="Georgia" w:hAnsi="Georgia"/>
              </w:rPr>
              <w:t>Problem sets</w:t>
            </w:r>
          </w:p>
        </w:tc>
        <w:tc>
          <w:tcPr>
            <w:tcW w:w="1688" w:type="dxa"/>
            <w:shd w:val="clear" w:color="auto" w:fill="auto"/>
            <w:noWrap/>
            <w:hideMark/>
          </w:tcPr>
          <w:p w14:paraId="48A6B2DE" w14:textId="77777777" w:rsidR="00935864" w:rsidRPr="00935864" w:rsidRDefault="00935864" w:rsidP="00935864">
            <w:pPr>
              <w:jc w:val="center"/>
              <w:rPr>
                <w:rFonts w:ascii="Georgia" w:hAnsi="Georgia"/>
              </w:rPr>
            </w:pPr>
            <w:r w:rsidRPr="00935864">
              <w:rPr>
                <w:rFonts w:ascii="Georgia" w:hAnsi="Georgia"/>
              </w:rPr>
              <w:t>30</w:t>
            </w:r>
          </w:p>
        </w:tc>
        <w:tc>
          <w:tcPr>
            <w:tcW w:w="2117" w:type="dxa"/>
            <w:shd w:val="clear" w:color="auto" w:fill="auto"/>
            <w:noWrap/>
            <w:hideMark/>
          </w:tcPr>
          <w:p w14:paraId="3E28CA49" w14:textId="4F7113EF" w:rsidR="00935864" w:rsidRPr="00935864" w:rsidRDefault="00935864" w:rsidP="00935864">
            <w:pPr>
              <w:rPr>
                <w:rFonts w:ascii="Georgia" w:hAnsi="Georgia"/>
              </w:rPr>
            </w:pPr>
            <w:r w:rsidRPr="00935864">
              <w:rPr>
                <w:rFonts w:ascii="Georgia" w:hAnsi="Georgia"/>
              </w:rPr>
              <w:t>12</w:t>
            </w:r>
            <w:r w:rsidR="002F779B">
              <w:rPr>
                <w:rFonts w:ascii="Georgia" w:hAnsi="Georgia"/>
              </w:rPr>
              <w:t>3</w:t>
            </w:r>
            <w:r w:rsidRPr="00935864">
              <w:rPr>
                <w:rFonts w:ascii="Georgia" w:hAnsi="Georgia"/>
              </w:rPr>
              <w:t xml:space="preserve"> lessons</w:t>
            </w:r>
          </w:p>
        </w:tc>
        <w:tc>
          <w:tcPr>
            <w:tcW w:w="2293" w:type="dxa"/>
            <w:shd w:val="clear" w:color="auto" w:fill="auto"/>
            <w:noWrap/>
            <w:hideMark/>
          </w:tcPr>
          <w:p w14:paraId="3DE531FB" w14:textId="6B30554D" w:rsidR="00935864" w:rsidRPr="00935864" w:rsidRDefault="00935864" w:rsidP="00935864">
            <w:pPr>
              <w:jc w:val="center"/>
              <w:rPr>
                <w:rFonts w:ascii="Georgia" w:hAnsi="Georgia"/>
              </w:rPr>
            </w:pPr>
            <w:r w:rsidRPr="00935864">
              <w:rPr>
                <w:rFonts w:ascii="Georgia" w:hAnsi="Georgia"/>
              </w:rPr>
              <w:t>36</w:t>
            </w:r>
            <w:r w:rsidR="006F4FCA">
              <w:rPr>
                <w:rFonts w:ascii="Georgia" w:hAnsi="Georgia"/>
              </w:rPr>
              <w:t>90</w:t>
            </w:r>
          </w:p>
        </w:tc>
        <w:tc>
          <w:tcPr>
            <w:tcW w:w="1530" w:type="dxa"/>
            <w:shd w:val="clear" w:color="auto" w:fill="auto"/>
            <w:noWrap/>
            <w:hideMark/>
          </w:tcPr>
          <w:p w14:paraId="1CBB2D66" w14:textId="138C2811" w:rsidR="00935864" w:rsidRPr="00935864" w:rsidRDefault="00935864" w:rsidP="00935864">
            <w:pPr>
              <w:jc w:val="center"/>
              <w:rPr>
                <w:rFonts w:ascii="Georgia" w:hAnsi="Georgia"/>
              </w:rPr>
            </w:pPr>
            <w:r w:rsidRPr="00935864">
              <w:rPr>
                <w:rFonts w:ascii="Georgia" w:hAnsi="Georgia"/>
              </w:rPr>
              <w:t>6</w:t>
            </w:r>
            <w:r w:rsidR="006F4FCA">
              <w:rPr>
                <w:rFonts w:ascii="Georgia" w:hAnsi="Georgia"/>
              </w:rPr>
              <w:t>6</w:t>
            </w:r>
            <w:r w:rsidRPr="00935864">
              <w:rPr>
                <w:rFonts w:ascii="Georgia" w:hAnsi="Georgia"/>
              </w:rPr>
              <w:t>%</w:t>
            </w:r>
          </w:p>
        </w:tc>
      </w:tr>
      <w:tr w:rsidR="00935864" w:rsidRPr="00935864" w14:paraId="06D462E3" w14:textId="77777777" w:rsidTr="00935864">
        <w:trPr>
          <w:trHeight w:val="285"/>
          <w:jc w:val="center"/>
        </w:trPr>
        <w:tc>
          <w:tcPr>
            <w:tcW w:w="1590" w:type="dxa"/>
            <w:shd w:val="clear" w:color="auto" w:fill="auto"/>
            <w:noWrap/>
            <w:hideMark/>
          </w:tcPr>
          <w:p w14:paraId="30F633FE" w14:textId="77777777" w:rsidR="00935864" w:rsidRPr="00935864" w:rsidRDefault="00935864" w:rsidP="00935864">
            <w:pPr>
              <w:rPr>
                <w:rFonts w:ascii="Georgia" w:hAnsi="Georgia"/>
              </w:rPr>
            </w:pPr>
            <w:r w:rsidRPr="00935864">
              <w:rPr>
                <w:rFonts w:ascii="Georgia" w:hAnsi="Georgia"/>
              </w:rPr>
              <w:t>Tests</w:t>
            </w:r>
          </w:p>
        </w:tc>
        <w:tc>
          <w:tcPr>
            <w:tcW w:w="1688" w:type="dxa"/>
            <w:shd w:val="clear" w:color="auto" w:fill="auto"/>
            <w:noWrap/>
            <w:hideMark/>
          </w:tcPr>
          <w:p w14:paraId="703569EB" w14:textId="77777777" w:rsidR="00935864" w:rsidRPr="00935864" w:rsidRDefault="00935864" w:rsidP="00935864">
            <w:pPr>
              <w:jc w:val="center"/>
              <w:rPr>
                <w:rFonts w:ascii="Georgia" w:hAnsi="Georgia"/>
              </w:rPr>
            </w:pPr>
            <w:r w:rsidRPr="00935864">
              <w:rPr>
                <w:rFonts w:ascii="Georgia" w:hAnsi="Georgia"/>
              </w:rPr>
              <w:t>40</w:t>
            </w:r>
          </w:p>
        </w:tc>
        <w:tc>
          <w:tcPr>
            <w:tcW w:w="2117" w:type="dxa"/>
            <w:shd w:val="clear" w:color="auto" w:fill="auto"/>
            <w:noWrap/>
            <w:hideMark/>
          </w:tcPr>
          <w:p w14:paraId="4C2D439F" w14:textId="227A4A01" w:rsidR="00935864" w:rsidRPr="00935864" w:rsidRDefault="002F779B" w:rsidP="00935864">
            <w:pPr>
              <w:rPr>
                <w:rFonts w:ascii="Georgia" w:hAnsi="Georgia"/>
              </w:rPr>
            </w:pPr>
            <w:r>
              <w:rPr>
                <w:rFonts w:ascii="Georgia" w:hAnsi="Georgia"/>
              </w:rPr>
              <w:t>31</w:t>
            </w:r>
            <w:r w:rsidR="00935864" w:rsidRPr="00935864">
              <w:rPr>
                <w:rFonts w:ascii="Georgia" w:hAnsi="Georgia"/>
              </w:rPr>
              <w:t xml:space="preserve"> tests</w:t>
            </w:r>
          </w:p>
        </w:tc>
        <w:tc>
          <w:tcPr>
            <w:tcW w:w="2293" w:type="dxa"/>
            <w:shd w:val="clear" w:color="auto" w:fill="auto"/>
            <w:noWrap/>
            <w:hideMark/>
          </w:tcPr>
          <w:p w14:paraId="7F881049" w14:textId="5AD3A188" w:rsidR="00935864" w:rsidRPr="00935864" w:rsidRDefault="006F4FCA" w:rsidP="00935864">
            <w:pPr>
              <w:jc w:val="center"/>
              <w:rPr>
                <w:rFonts w:ascii="Georgia" w:hAnsi="Georgia"/>
              </w:rPr>
            </w:pPr>
            <w:r>
              <w:rPr>
                <w:rFonts w:ascii="Georgia" w:hAnsi="Georgia"/>
              </w:rPr>
              <w:t>1240</w:t>
            </w:r>
          </w:p>
        </w:tc>
        <w:tc>
          <w:tcPr>
            <w:tcW w:w="1530" w:type="dxa"/>
            <w:shd w:val="clear" w:color="auto" w:fill="auto"/>
            <w:noWrap/>
            <w:hideMark/>
          </w:tcPr>
          <w:p w14:paraId="21E5C572" w14:textId="0E0E41F5" w:rsidR="00935864" w:rsidRPr="00935864" w:rsidRDefault="006F4FCA" w:rsidP="00935864">
            <w:pPr>
              <w:jc w:val="center"/>
              <w:rPr>
                <w:rFonts w:ascii="Georgia" w:hAnsi="Georgia"/>
              </w:rPr>
            </w:pPr>
            <w:r>
              <w:rPr>
                <w:rFonts w:ascii="Georgia" w:hAnsi="Georgia"/>
              </w:rPr>
              <w:t>22</w:t>
            </w:r>
            <w:r w:rsidR="00935864" w:rsidRPr="00935864">
              <w:rPr>
                <w:rFonts w:ascii="Georgia" w:hAnsi="Georgia"/>
              </w:rPr>
              <w:t>%</w:t>
            </w:r>
          </w:p>
        </w:tc>
      </w:tr>
    </w:tbl>
    <w:p w14:paraId="5BC5CADB" w14:textId="1CE241FC" w:rsidR="00935864" w:rsidRDefault="00935864" w:rsidP="007D7B41">
      <w:pPr>
        <w:ind w:left="720"/>
        <w:rPr>
          <w:rFonts w:ascii="Georgia" w:hAnsi="Georgia"/>
          <w:sz w:val="20"/>
          <w:szCs w:val="20"/>
        </w:rPr>
      </w:pPr>
      <w:r>
        <w:rPr>
          <w:rFonts w:ascii="Georgia" w:hAnsi="Georgia"/>
          <w:sz w:val="20"/>
          <w:szCs w:val="20"/>
        </w:rPr>
        <w:fldChar w:fldCharType="end"/>
      </w:r>
    </w:p>
    <w:p w14:paraId="1ED5C054" w14:textId="7A58D518" w:rsidR="007D7B41" w:rsidRPr="007D7B41" w:rsidRDefault="007D7B41" w:rsidP="007D7B41">
      <w:pPr>
        <w:rPr>
          <w:rFonts w:ascii="Georgia" w:hAnsi="Georgia"/>
        </w:rPr>
      </w:pPr>
    </w:p>
    <w:p w14:paraId="7151D2F0" w14:textId="3283A624" w:rsidR="001B7318" w:rsidRPr="001B7318" w:rsidRDefault="006F4FCA" w:rsidP="006A55AE">
      <w:pPr>
        <w:rPr>
          <w:rFonts w:ascii="Georgia" w:hAnsi="Georgia"/>
        </w:rPr>
      </w:pPr>
      <w:bookmarkStart w:id="1" w:name="_Hlk108010039"/>
      <w:r>
        <w:rPr>
          <w:rFonts w:ascii="Georgia" w:hAnsi="Georgia"/>
        </w:rPr>
        <w:t xml:space="preserve">This syllabus is subject to change, but students and parents will be notified if changes need to occur! Please don’t hesitate to contact Mrs. Hamblin with any questions or concerns throughout the year. </w:t>
      </w:r>
      <w:r w:rsidRPr="006F4FCA">
        <w:rPr>
          <mc:AlternateContent>
            <mc:Choice Requires="w16se">
              <w:rFonts w:ascii="Georgia" w:hAnsi="Georgia"/>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Pr>
          <w:rFonts w:ascii="Georgia" w:hAnsi="Georgia"/>
        </w:rPr>
        <w:t xml:space="preserve"> </w:t>
      </w:r>
      <w:bookmarkEnd w:id="1"/>
    </w:p>
    <w:sectPr w:rsidR="001B7318" w:rsidRPr="001B73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62508"/>
    <w:multiLevelType w:val="hybridMultilevel"/>
    <w:tmpl w:val="981AC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74523F"/>
    <w:multiLevelType w:val="hybridMultilevel"/>
    <w:tmpl w:val="A46E7C96"/>
    <w:lvl w:ilvl="0" w:tplc="81A06EDE">
      <w:start w:val="23"/>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03382465">
    <w:abstractNumId w:val="0"/>
  </w:num>
  <w:num w:numId="2" w16cid:durableId="15154183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72B"/>
    <w:rsid w:val="00142E27"/>
    <w:rsid w:val="001716FA"/>
    <w:rsid w:val="001B7318"/>
    <w:rsid w:val="002C10F7"/>
    <w:rsid w:val="002F779B"/>
    <w:rsid w:val="003568A6"/>
    <w:rsid w:val="0042681D"/>
    <w:rsid w:val="00460AAC"/>
    <w:rsid w:val="0056172B"/>
    <w:rsid w:val="005702E1"/>
    <w:rsid w:val="00644213"/>
    <w:rsid w:val="006A0EB4"/>
    <w:rsid w:val="006A55AE"/>
    <w:rsid w:val="006F4FCA"/>
    <w:rsid w:val="00707464"/>
    <w:rsid w:val="007D7B41"/>
    <w:rsid w:val="00816418"/>
    <w:rsid w:val="00890F1D"/>
    <w:rsid w:val="009050AE"/>
    <w:rsid w:val="0092056B"/>
    <w:rsid w:val="00935864"/>
    <w:rsid w:val="00964DE2"/>
    <w:rsid w:val="00976602"/>
    <w:rsid w:val="00A22395"/>
    <w:rsid w:val="00A3045F"/>
    <w:rsid w:val="00BC1515"/>
    <w:rsid w:val="00C21292"/>
    <w:rsid w:val="00DE7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E1E98"/>
  <w15:chartTrackingRefBased/>
  <w15:docId w15:val="{E4FAEAE3-2121-4F57-A9DD-7F7FFEC1A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2395"/>
    <w:rPr>
      <w:color w:val="0563C1" w:themeColor="hyperlink"/>
      <w:u w:val="single"/>
    </w:rPr>
  </w:style>
  <w:style w:type="character" w:styleId="UnresolvedMention">
    <w:name w:val="Unresolved Mention"/>
    <w:basedOn w:val="DefaultParagraphFont"/>
    <w:uiPriority w:val="99"/>
    <w:semiHidden/>
    <w:unhideWhenUsed/>
    <w:rsid w:val="00A22395"/>
    <w:rPr>
      <w:color w:val="605E5C"/>
      <w:shd w:val="clear" w:color="auto" w:fill="E1DFDD"/>
    </w:rPr>
  </w:style>
  <w:style w:type="paragraph" w:styleId="ListParagraph">
    <w:name w:val="List Paragraph"/>
    <w:basedOn w:val="Normal"/>
    <w:uiPriority w:val="34"/>
    <w:qFormat/>
    <w:rsid w:val="00C21292"/>
    <w:pPr>
      <w:ind w:left="720"/>
      <w:contextualSpacing/>
    </w:pPr>
  </w:style>
  <w:style w:type="table" w:styleId="TableGrid">
    <w:name w:val="Table Grid"/>
    <w:basedOn w:val="TableNormal"/>
    <w:uiPriority w:val="39"/>
    <w:rsid w:val="00935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722360">
      <w:bodyDiv w:val="1"/>
      <w:marLeft w:val="0"/>
      <w:marRight w:val="0"/>
      <w:marTop w:val="0"/>
      <w:marBottom w:val="0"/>
      <w:divBdr>
        <w:top w:val="none" w:sz="0" w:space="0" w:color="auto"/>
        <w:left w:val="none" w:sz="0" w:space="0" w:color="auto"/>
        <w:bottom w:val="none" w:sz="0" w:space="0" w:color="auto"/>
        <w:right w:val="none" w:sz="0" w:space="0" w:color="auto"/>
      </w:divBdr>
    </w:div>
    <w:div w:id="177236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gabriellehamblin@proton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 Hamblin</dc:creator>
  <cp:keywords/>
  <dc:description/>
  <cp:lastModifiedBy>Gabi Hamblin</cp:lastModifiedBy>
  <cp:revision>4</cp:revision>
  <dcterms:created xsi:type="dcterms:W3CDTF">2022-07-06T18:05:00Z</dcterms:created>
  <dcterms:modified xsi:type="dcterms:W3CDTF">2022-07-06T18:55:00Z</dcterms:modified>
</cp:coreProperties>
</file>