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3F63" w14:textId="41E7FC84" w:rsidR="00BB0813" w:rsidRPr="00FF3F51" w:rsidRDefault="00BB0813" w:rsidP="00BB0813">
      <w:pPr>
        <w:pStyle w:val="NoSpacing"/>
        <w:tabs>
          <w:tab w:val="left" w:pos="5299"/>
        </w:tabs>
        <w:rPr>
          <w:rStyle w:val="Heading2Char"/>
          <w:rFonts w:ascii="Times New Roman" w:hAnsi="Times New Roman" w:cs="Times New Roman"/>
          <w:sz w:val="24"/>
          <w:szCs w:val="24"/>
        </w:rPr>
      </w:pPr>
      <w:r w:rsidRPr="00FF3F51">
        <w:rPr>
          <w:rFonts w:ascii="Times New Roman" w:eastAsiaTheme="majorEastAsia" w:hAnsi="Times New Roman" w:cs="Times New Roman"/>
          <w:noProof/>
          <w:spacing w:val="4"/>
          <w:sz w:val="24"/>
          <w:szCs w:val="24"/>
        </w:rPr>
        <mc:AlternateContent>
          <mc:Choice Requires="wps">
            <w:drawing>
              <wp:anchor distT="0" distB="0" distL="114300" distR="114300" simplePos="0" relativeHeight="251661312" behindDoc="1" locked="0" layoutInCell="1" allowOverlap="1" wp14:anchorId="10465603" wp14:editId="501FFA46">
                <wp:simplePos x="0" y="0"/>
                <wp:positionH relativeFrom="column">
                  <wp:posOffset>-685800</wp:posOffset>
                </wp:positionH>
                <wp:positionV relativeFrom="page">
                  <wp:posOffset>576943</wp:posOffset>
                </wp:positionV>
                <wp:extent cx="4629785" cy="1016635"/>
                <wp:effectExtent l="0" t="0" r="0" b="0"/>
                <wp:wrapNone/>
                <wp:docPr id="1" name="Rectangle 1"/>
                <wp:cNvGraphicFramePr/>
                <a:graphic xmlns:a="http://schemas.openxmlformats.org/drawingml/2006/main">
                  <a:graphicData uri="http://schemas.microsoft.com/office/word/2010/wordprocessingShape">
                    <wps:wsp>
                      <wps:cNvSpPr/>
                      <wps:spPr>
                        <a:xfrm>
                          <a:off x="0" y="0"/>
                          <a:ext cx="4629785" cy="1016635"/>
                        </a:xfrm>
                        <a:prstGeom prst="rect">
                          <a:avLst/>
                        </a:prstGeom>
                        <a:gradFill flip="none" rotWithShape="1">
                          <a:gsLst>
                            <a:gs pos="0">
                              <a:srgbClr val="8E3246"/>
                            </a:gs>
                            <a:gs pos="100000">
                              <a:schemeClr val="accent5">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C65DC" id="Rectangle 1" o:spid="_x0000_s1026" style="position:absolute;margin-left:-54pt;margin-top:45.45pt;width:364.55pt;height:8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" fillcolor="#8e3246" stroked="f" strokeweight="1pt">
                <v:fill color2="#bdd6ee [1304]" rotate="t" angle="90" focus="100%" type="gradient"/>
                <w10:wrap anchory="page"/>
              </v:rect>
            </w:pict>
          </mc:Fallback>
        </mc:AlternateContent>
      </w:r>
      <w:r w:rsidRPr="00FF3F51">
        <w:rPr>
          <w:rStyle w:val="Heading3Char"/>
          <w:rFonts w:ascii="Times New Roman" w:hAnsi="Times New Roman" w:cs="Times New Roman"/>
          <w:noProof/>
        </w:rPr>
        <mc:AlternateContent>
          <mc:Choice Requires="wps">
            <w:drawing>
              <wp:anchor distT="45720" distB="45720" distL="114300" distR="114300" simplePos="0" relativeHeight="251659264" behindDoc="0" locked="1" layoutInCell="1" allowOverlap="1" wp14:anchorId="381EA516" wp14:editId="7BCF1F41">
                <wp:simplePos x="0" y="0"/>
                <wp:positionH relativeFrom="margin">
                  <wp:posOffset>3943350</wp:posOffset>
                </wp:positionH>
                <wp:positionV relativeFrom="margin">
                  <wp:posOffset>0</wp:posOffset>
                </wp:positionV>
                <wp:extent cx="2444115"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762000"/>
                        </a:xfrm>
                        <a:prstGeom prst="rect">
                          <a:avLst/>
                        </a:prstGeom>
                        <a:noFill/>
                        <a:ln w="9525">
                          <a:noFill/>
                          <a:miter lim="800000"/>
                          <a:headEnd/>
                          <a:tailEnd/>
                        </a:ln>
                      </wps:spPr>
                      <wps:txbx>
                        <w:txbxContent>
                          <w:p w14:paraId="4DAE634F" w14:textId="51514766" w:rsidR="00BB0813" w:rsidRPr="00845FC4" w:rsidRDefault="00BB0813" w:rsidP="00BB0813">
                            <w:pPr>
                              <w:spacing w:after="0"/>
                              <w:jc w:val="right"/>
                              <w:rPr>
                                <w:rStyle w:val="Strong"/>
                                <w:rFonts w:asciiTheme="majorHAnsi" w:hAnsiTheme="majorHAnsi"/>
                                <w:b w:val="0"/>
                                <w:sz w:val="20"/>
                              </w:rPr>
                            </w:pPr>
                            <w:r>
                              <w:rPr>
                                <w:rStyle w:val="Strong"/>
                                <w:rFonts w:asciiTheme="majorHAnsi" w:hAnsiTheme="majorHAnsi"/>
                                <w:sz w:val="20"/>
                              </w:rPr>
                              <w:t>St. Athanasius Academy &amp; College</w:t>
                            </w:r>
                          </w:p>
                          <w:p w14:paraId="3624A07F" w14:textId="77777777" w:rsidR="00BB0813" w:rsidRDefault="00BB0813" w:rsidP="00BB0813">
                            <w:pPr>
                              <w:spacing w:after="0"/>
                              <w:jc w:val="right"/>
                              <w:rPr>
                                <w:rStyle w:val="Strong"/>
                                <w:sz w:val="32"/>
                              </w:rPr>
                            </w:pPr>
                            <w:r w:rsidRPr="000024E1">
                              <w:rPr>
                                <w:rStyle w:val="Strong"/>
                                <w:sz w:val="32"/>
                              </w:rPr>
                              <w:t xml:space="preserve">COURSE DESCRIPTION </w:t>
                            </w:r>
                          </w:p>
                          <w:p w14:paraId="362DF6F6" w14:textId="77777777" w:rsidR="00BB0813" w:rsidRPr="000024E1" w:rsidRDefault="00BB0813" w:rsidP="00BB0813">
                            <w:pPr>
                              <w:spacing w:after="0" w:line="192" w:lineRule="auto"/>
                              <w:jc w:val="right"/>
                              <w:rPr>
                                <w:rStyle w:val="Strong"/>
                                <w:rFonts w:cs="Calibri"/>
                                <w:sz w:val="32"/>
                              </w:rPr>
                            </w:pPr>
                            <w:r w:rsidRPr="000024E1">
                              <w:rPr>
                                <w:rStyle w:val="Strong"/>
                                <w:rFonts w:cs="Calibri"/>
                                <w:sz w:val="32"/>
                              </w:rPr>
                              <w:t>20</w:t>
                            </w:r>
                            <w:r>
                              <w:rPr>
                                <w:rStyle w:val="Strong"/>
                                <w:rFonts w:cs="Calibri"/>
                                <w:sz w:val="32"/>
                              </w:rPr>
                              <w:t>20</w:t>
                            </w:r>
                            <w:r w:rsidRPr="000024E1">
                              <w:rPr>
                                <w:rStyle w:val="Strong"/>
                                <w:rFonts w:cs="Calibri"/>
                                <w:sz w:val="32"/>
                              </w:rPr>
                              <w:t>-202</w:t>
                            </w:r>
                            <w:r>
                              <w:rPr>
                                <w:rStyle w:val="Strong"/>
                                <w:rFonts w:cs="Calibri"/>
                                <w:sz w:val="32"/>
                              </w:rPr>
                              <w:t>1</w:t>
                            </w:r>
                          </w:p>
                          <w:p w14:paraId="1C681881" w14:textId="77777777" w:rsidR="00BB0813" w:rsidRPr="000024E1" w:rsidRDefault="00BB0813" w:rsidP="00BB0813">
                            <w:pPr>
                              <w:spacing w:after="0"/>
                              <w:jc w:val="right"/>
                              <w:rPr>
                                <w:rStyle w:val="Strong"/>
                                <w:sz w:val="32"/>
                              </w:rPr>
                            </w:pPr>
                          </w:p>
                          <w:p w14:paraId="6080DE3C" w14:textId="77777777" w:rsidR="00BB0813" w:rsidRPr="00845FC4" w:rsidRDefault="00BB0813" w:rsidP="00BB081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EA516" id="_x0000_t202" coordsize="21600,21600" o:spt="202" path="m,l,21600r21600,l21600,xe">
                <v:stroke joinstyle="miter"/>
                <v:path gradientshapeok="t" o:connecttype="rect"/>
              </v:shapetype>
              <v:shape id="Text Box 2" o:spid="_x0000_s1026" type="#_x0000_t202" style="position:absolute;left:0;text-align:left;margin-left:310.5pt;margin-top:0;width:192.45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" filled="f" stroked="f">
                <v:textbox>
                  <w:txbxContent>
                    <w:p w14:paraId="4DAE634F" w14:textId="51514766" w:rsidR="00BB0813" w:rsidRPr="00845FC4" w:rsidRDefault="00BB0813" w:rsidP="00BB0813">
                      <w:pPr>
                        <w:spacing w:after="0"/>
                        <w:jc w:val="right"/>
                        <w:rPr>
                          <w:rStyle w:val="Strong"/>
                          <w:rFonts w:asciiTheme="majorHAnsi" w:hAnsiTheme="majorHAnsi"/>
                          <w:b w:val="0"/>
                          <w:sz w:val="20"/>
                        </w:rPr>
                      </w:pPr>
                      <w:r>
                        <w:rPr>
                          <w:rStyle w:val="Strong"/>
                          <w:rFonts w:asciiTheme="majorHAnsi" w:hAnsiTheme="majorHAnsi"/>
                          <w:sz w:val="20"/>
                        </w:rPr>
                        <w:t>St. Athanasius Academy &amp; College</w:t>
                      </w:r>
                    </w:p>
                    <w:p w14:paraId="3624A07F" w14:textId="77777777" w:rsidR="00BB0813" w:rsidRDefault="00BB0813" w:rsidP="00BB0813">
                      <w:pPr>
                        <w:spacing w:after="0"/>
                        <w:jc w:val="right"/>
                        <w:rPr>
                          <w:rStyle w:val="Strong"/>
                          <w:sz w:val="32"/>
                        </w:rPr>
                      </w:pPr>
                      <w:r w:rsidRPr="000024E1">
                        <w:rPr>
                          <w:rStyle w:val="Strong"/>
                          <w:sz w:val="32"/>
                        </w:rPr>
                        <w:t xml:space="preserve">COURSE DESCRIPTION </w:t>
                      </w:r>
                    </w:p>
                    <w:p w14:paraId="362DF6F6" w14:textId="77777777" w:rsidR="00BB0813" w:rsidRPr="000024E1" w:rsidRDefault="00BB0813" w:rsidP="00BB0813">
                      <w:pPr>
                        <w:spacing w:after="0" w:line="192" w:lineRule="auto"/>
                        <w:jc w:val="right"/>
                        <w:rPr>
                          <w:rStyle w:val="Strong"/>
                          <w:rFonts w:cs="Calibri"/>
                          <w:sz w:val="32"/>
                        </w:rPr>
                      </w:pPr>
                      <w:r w:rsidRPr="000024E1">
                        <w:rPr>
                          <w:rStyle w:val="Strong"/>
                          <w:rFonts w:cs="Calibri"/>
                          <w:sz w:val="32"/>
                        </w:rPr>
                        <w:t>20</w:t>
                      </w:r>
                      <w:r>
                        <w:rPr>
                          <w:rStyle w:val="Strong"/>
                          <w:rFonts w:cs="Calibri"/>
                          <w:sz w:val="32"/>
                        </w:rPr>
                        <w:t>20</w:t>
                      </w:r>
                      <w:r w:rsidRPr="000024E1">
                        <w:rPr>
                          <w:rStyle w:val="Strong"/>
                          <w:rFonts w:cs="Calibri"/>
                          <w:sz w:val="32"/>
                        </w:rPr>
                        <w:t>-202</w:t>
                      </w:r>
                      <w:r>
                        <w:rPr>
                          <w:rStyle w:val="Strong"/>
                          <w:rFonts w:cs="Calibri"/>
                          <w:sz w:val="32"/>
                        </w:rPr>
                        <w:t>1</w:t>
                      </w:r>
                    </w:p>
                    <w:p w14:paraId="1C681881" w14:textId="77777777" w:rsidR="00BB0813" w:rsidRPr="000024E1" w:rsidRDefault="00BB0813" w:rsidP="00BB0813">
                      <w:pPr>
                        <w:spacing w:after="0"/>
                        <w:jc w:val="right"/>
                        <w:rPr>
                          <w:rStyle w:val="Strong"/>
                          <w:sz w:val="32"/>
                        </w:rPr>
                      </w:pPr>
                    </w:p>
                    <w:p w14:paraId="6080DE3C" w14:textId="77777777" w:rsidR="00BB0813" w:rsidRPr="00845FC4" w:rsidRDefault="00BB0813" w:rsidP="00BB0813">
                      <w:pPr>
                        <w:rPr>
                          <w:sz w:val="20"/>
                        </w:rPr>
                      </w:pPr>
                    </w:p>
                  </w:txbxContent>
                </v:textbox>
                <w10:wrap type="square" anchorx="margin" anchory="margin"/>
                <w10:anchorlock/>
              </v:shape>
            </w:pict>
          </mc:Fallback>
        </mc:AlternateContent>
      </w:r>
      <w:r w:rsidRPr="00FF3F51">
        <w:rPr>
          <w:rStyle w:val="Heading3Char"/>
          <w:rFonts w:ascii="Times New Roman" w:hAnsi="Times New Roman" w:cs="Times New Roman"/>
        </w:rPr>
        <w:t>COURSE:</w:t>
      </w:r>
      <w:r w:rsidRPr="00FF3F51">
        <w:rPr>
          <w:rFonts w:ascii="Times New Roman" w:hAnsi="Times New Roman" w:cs="Times New Roman"/>
          <w:sz w:val="24"/>
          <w:szCs w:val="24"/>
        </w:rPr>
        <w:t xml:space="preserve"> </w:t>
      </w:r>
      <w:r w:rsidRPr="00FF3F51">
        <w:rPr>
          <w:rStyle w:val="Heading2Char"/>
          <w:rFonts w:ascii="Times New Roman" w:hAnsi="Times New Roman" w:cs="Times New Roman"/>
          <w:sz w:val="24"/>
          <w:szCs w:val="24"/>
        </w:rPr>
        <w:t>Middle School History</w:t>
      </w:r>
    </w:p>
    <w:p w14:paraId="3C93D68F" w14:textId="40C78938" w:rsidR="00BB0813" w:rsidRPr="00FF3F51" w:rsidRDefault="00BB0813" w:rsidP="00BB0813">
      <w:pPr>
        <w:pStyle w:val="NoSpacing"/>
        <w:tabs>
          <w:tab w:val="left" w:pos="5299"/>
        </w:tabs>
        <w:rPr>
          <w:rFonts w:ascii="Times New Roman" w:hAnsi="Times New Roman" w:cs="Times New Roman"/>
          <w:sz w:val="24"/>
          <w:szCs w:val="24"/>
        </w:rPr>
      </w:pPr>
      <w:r w:rsidRPr="00FF3F51">
        <w:rPr>
          <w:rStyle w:val="Heading2Char"/>
          <w:rFonts w:ascii="Times New Roman" w:hAnsi="Times New Roman" w:cs="Times New Roman"/>
          <w:sz w:val="24"/>
          <w:szCs w:val="24"/>
        </w:rPr>
        <w:t>Year A: Ancient-Early Middle Ages</w:t>
      </w:r>
      <w:r w:rsidRPr="00FF3F51">
        <w:rPr>
          <w:rStyle w:val="Heading2Char"/>
          <w:rFonts w:ascii="Times New Roman" w:hAnsi="Times New Roman" w:cs="Times New Roman"/>
          <w:sz w:val="24"/>
          <w:szCs w:val="24"/>
        </w:rPr>
        <w:tab/>
      </w:r>
    </w:p>
    <w:p w14:paraId="0E9AF635" w14:textId="77777777" w:rsidR="00BB0813" w:rsidRPr="00FF3F51" w:rsidRDefault="00BB0813" w:rsidP="00BB0813">
      <w:pPr>
        <w:pStyle w:val="Heading3"/>
        <w:rPr>
          <w:rFonts w:ascii="Times New Roman" w:hAnsi="Times New Roman" w:cs="Times New Roman"/>
        </w:rPr>
      </w:pPr>
      <w:r w:rsidRPr="00FF3F51">
        <w:rPr>
          <w:rStyle w:val="Heading3Char"/>
          <w:rFonts w:ascii="Times New Roman" w:hAnsi="Times New Roman" w:cs="Times New Roman"/>
        </w:rPr>
        <w:t>TUTOR:</w:t>
      </w:r>
      <w:r w:rsidRPr="00FF3F51">
        <w:rPr>
          <w:rFonts w:ascii="Times New Roman" w:hAnsi="Times New Roman" w:cs="Times New Roman"/>
        </w:rPr>
        <w:t xml:space="preserve"> </w:t>
      </w:r>
      <w:r w:rsidRPr="00FF3F51">
        <w:rPr>
          <w:rStyle w:val="Heading2Char"/>
          <w:rFonts w:ascii="Times New Roman" w:hAnsi="Times New Roman" w:cs="Times New Roman"/>
          <w:sz w:val="24"/>
          <w:szCs w:val="24"/>
        </w:rPr>
        <w:t>Corey Telschow</w:t>
      </w:r>
    </w:p>
    <w:p w14:paraId="69E402F4" w14:textId="77777777" w:rsidR="00BB0813" w:rsidRPr="00FF3F51" w:rsidRDefault="00BB0813" w:rsidP="00BB0813">
      <w:pPr>
        <w:pStyle w:val="Heading3"/>
        <w:rPr>
          <w:rFonts w:ascii="Times New Roman" w:hAnsi="Times New Roman" w:cs="Times New Roman"/>
        </w:rPr>
      </w:pPr>
      <w:r w:rsidRPr="00FF3F51">
        <w:rPr>
          <w:rStyle w:val="Heading3Char"/>
          <w:rFonts w:ascii="Times New Roman" w:hAnsi="Times New Roman" w:cs="Times New Roman"/>
        </w:rPr>
        <w:t>CELL PHONE:</w:t>
      </w:r>
      <w:r w:rsidRPr="00FF3F51">
        <w:rPr>
          <w:rFonts w:ascii="Times New Roman" w:hAnsi="Times New Roman" w:cs="Times New Roman"/>
        </w:rPr>
        <w:t xml:space="preserve"> </w:t>
      </w:r>
      <w:r w:rsidRPr="00FF3F51">
        <w:rPr>
          <w:rStyle w:val="Heading2Char"/>
          <w:rFonts w:ascii="Times New Roman" w:hAnsi="Times New Roman" w:cs="Times New Roman"/>
          <w:sz w:val="24"/>
          <w:szCs w:val="24"/>
        </w:rPr>
        <w:t>(432) 528-1805</w:t>
      </w:r>
    </w:p>
    <w:p w14:paraId="6B523137" w14:textId="106B0E6E" w:rsidR="00BB0813" w:rsidRPr="00FF3F51" w:rsidRDefault="00BB0813" w:rsidP="00BB0813">
      <w:pPr>
        <w:pStyle w:val="Heading3"/>
        <w:rPr>
          <w:rFonts w:ascii="Times New Roman" w:hAnsi="Times New Roman" w:cs="Times New Roman"/>
        </w:rPr>
      </w:pPr>
      <w:r w:rsidRPr="00FF3F51">
        <w:rPr>
          <w:rStyle w:val="Heading3Char"/>
          <w:rFonts w:ascii="Times New Roman" w:hAnsi="Times New Roman" w:cs="Times New Roman"/>
        </w:rPr>
        <w:t>EMAIL: te</w:t>
      </w:r>
      <w:r w:rsidR="00FF3F51">
        <w:rPr>
          <w:rStyle w:val="Heading3Char"/>
          <w:rFonts w:ascii="Times New Roman" w:hAnsi="Times New Roman" w:cs="Times New Roman"/>
        </w:rPr>
        <w:t>l</w:t>
      </w:r>
      <w:r w:rsidRPr="00FF3F51">
        <w:rPr>
          <w:rStyle w:val="Heading3Char"/>
          <w:rFonts w:ascii="Times New Roman" w:hAnsi="Times New Roman" w:cs="Times New Roman"/>
        </w:rPr>
        <w:t>schowcorey@yahoo.com</w:t>
      </w:r>
    </w:p>
    <w:p w14:paraId="4B36FE5F" w14:textId="77777777" w:rsidR="00BB0813" w:rsidRPr="00FF3F51" w:rsidRDefault="00BB0813" w:rsidP="00BB0813">
      <w:pPr>
        <w:spacing w:after="0"/>
        <w:rPr>
          <w:rFonts w:ascii="Times New Roman" w:hAnsi="Times New Roman" w:cs="Times New Roman"/>
          <w:sz w:val="24"/>
          <w:szCs w:val="24"/>
        </w:rPr>
      </w:pPr>
    </w:p>
    <w:p w14:paraId="17C951DD" w14:textId="77777777"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General description</w:t>
      </w:r>
    </w:p>
    <w:p w14:paraId="25B47CF9" w14:textId="39731469" w:rsidR="00BB0813" w:rsidRPr="00FF3F51" w:rsidRDefault="00BB0813" w:rsidP="00BB0813">
      <w:pPr>
        <w:pStyle w:val="Body"/>
        <w:rPr>
          <w:rFonts w:ascii="Times New Roman" w:hAnsi="Times New Roman" w:cs="Times New Roman"/>
          <w:sz w:val="24"/>
          <w:szCs w:val="24"/>
        </w:rPr>
      </w:pPr>
      <w:r w:rsidRPr="00FF3F51">
        <w:rPr>
          <w:rFonts w:ascii="Times New Roman" w:hAnsi="Times New Roman" w:cs="Times New Roman"/>
          <w:sz w:val="24"/>
          <w:szCs w:val="24"/>
        </w:rPr>
        <w:t xml:space="preserve">This course will focus on the early history of the Ancient Near East until the </w:t>
      </w:r>
      <w:r w:rsidR="001C7AFA">
        <w:rPr>
          <w:rFonts w:ascii="Times New Roman" w:hAnsi="Times New Roman" w:cs="Times New Roman"/>
          <w:sz w:val="24"/>
          <w:szCs w:val="24"/>
        </w:rPr>
        <w:t>rise of Rome</w:t>
      </w:r>
      <w:r w:rsidRPr="00FF3F51">
        <w:rPr>
          <w:rFonts w:ascii="Times New Roman" w:hAnsi="Times New Roman" w:cs="Times New Roman"/>
          <w:sz w:val="24"/>
          <w:szCs w:val="24"/>
        </w:rPr>
        <w:t xml:space="preserve">. The class will study the early civilizations that centered on the Fertile Crescent through exploring why and how we study history. Civilizations such as the Sumerians, Egyptians, Hebrews, Babylonians, Assyrians, Greeks, Romans, and various other people groups. The students will study dates, prominent individuals, significant events and each culture's way of life. Students will compare the ancient cultural societies to our own today, seeking to learn from their mistakes and to be challenged by their great examples. </w:t>
      </w:r>
    </w:p>
    <w:p w14:paraId="182B2285" w14:textId="77777777"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course purpose</w:t>
      </w:r>
    </w:p>
    <w:p w14:paraId="49D7F56C" w14:textId="3B9C3931" w:rsidR="00BB0813" w:rsidRPr="00FF3F51" w:rsidRDefault="00BB0813" w:rsidP="00BB0813">
      <w:pPr>
        <w:rPr>
          <w:rFonts w:ascii="Times New Roman" w:hAnsi="Times New Roman" w:cs="Times New Roman"/>
          <w:sz w:val="24"/>
          <w:szCs w:val="24"/>
        </w:rPr>
      </w:pPr>
      <w:r w:rsidRPr="00FF3F51">
        <w:rPr>
          <w:rFonts w:ascii="Times New Roman" w:hAnsi="Times New Roman" w:cs="Times New Roman"/>
          <w:color w:val="1D2228"/>
          <w:sz w:val="24"/>
          <w:szCs w:val="24"/>
          <w:shd w:val="clear" w:color="auto" w:fill="FFFFFF"/>
        </w:rPr>
        <w:t xml:space="preserve">Ancient </w:t>
      </w:r>
      <w:r w:rsidR="001C7AFA">
        <w:rPr>
          <w:rFonts w:ascii="Times New Roman" w:hAnsi="Times New Roman" w:cs="Times New Roman"/>
          <w:color w:val="1D2228"/>
          <w:sz w:val="24"/>
          <w:szCs w:val="24"/>
          <w:shd w:val="clear" w:color="auto" w:fill="FFFFFF"/>
        </w:rPr>
        <w:t xml:space="preserve">History </w:t>
      </w:r>
      <w:r w:rsidRPr="00FF3F51">
        <w:rPr>
          <w:rFonts w:ascii="Times New Roman" w:hAnsi="Times New Roman" w:cs="Times New Roman"/>
          <w:color w:val="1D2228"/>
          <w:sz w:val="24"/>
          <w:szCs w:val="24"/>
          <w:shd w:val="clear" w:color="auto" w:fill="FFFFFF"/>
        </w:rPr>
        <w:t xml:space="preserve">should provide students with a basic understanding of the customs, geography, </w:t>
      </w:r>
      <w:r w:rsidR="001C7AFA" w:rsidRPr="00FF3F51">
        <w:rPr>
          <w:rFonts w:ascii="Times New Roman" w:hAnsi="Times New Roman" w:cs="Times New Roman"/>
          <w:color w:val="1D2228"/>
          <w:sz w:val="24"/>
          <w:szCs w:val="24"/>
          <w:shd w:val="clear" w:color="auto" w:fill="FFFFFF"/>
        </w:rPr>
        <w:t>history,</w:t>
      </w:r>
      <w:r w:rsidRPr="00FF3F51">
        <w:rPr>
          <w:rFonts w:ascii="Times New Roman" w:hAnsi="Times New Roman" w:cs="Times New Roman"/>
          <w:color w:val="1D2228"/>
          <w:sz w:val="24"/>
          <w:szCs w:val="24"/>
          <w:shd w:val="clear" w:color="auto" w:fill="FFFFFF"/>
        </w:rPr>
        <w:t xml:space="preserve"> and worldviews of the civilizations of the ancient Near East</w:t>
      </w:r>
      <w:r w:rsidR="001C7AFA">
        <w:rPr>
          <w:rFonts w:ascii="Times New Roman" w:hAnsi="Times New Roman" w:cs="Times New Roman"/>
          <w:color w:val="1D2228"/>
          <w:sz w:val="24"/>
          <w:szCs w:val="24"/>
          <w:shd w:val="clear" w:color="auto" w:fill="FFFFFF"/>
        </w:rPr>
        <w:t xml:space="preserve"> and how they fit into the Biblical narrative. </w:t>
      </w:r>
    </w:p>
    <w:p w14:paraId="7CEF1768" w14:textId="77777777"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course objectives</w:t>
      </w:r>
    </w:p>
    <w:p w14:paraId="7B61F58D" w14:textId="77777777" w:rsidR="00BB0813" w:rsidRPr="00FF3F51" w:rsidRDefault="00BB0813" w:rsidP="00BB0813">
      <w:pPr>
        <w:pStyle w:val="Body"/>
        <w:numPr>
          <w:ilvl w:val="0"/>
          <w:numId w:val="3"/>
        </w:numPr>
        <w:rPr>
          <w:rFonts w:ascii="Times New Roman" w:hAnsi="Times New Roman" w:cs="Times New Roman"/>
          <w:b/>
          <w:bCs/>
          <w:sz w:val="24"/>
          <w:szCs w:val="24"/>
        </w:rPr>
      </w:pPr>
      <w:r w:rsidRPr="00FF3F51">
        <w:rPr>
          <w:rFonts w:ascii="Times New Roman" w:hAnsi="Times New Roman" w:cs="Times New Roman"/>
          <w:sz w:val="24"/>
          <w:szCs w:val="24"/>
        </w:rPr>
        <w:t>To understand the value of history in our lives today</w:t>
      </w:r>
    </w:p>
    <w:p w14:paraId="78161D54" w14:textId="77777777" w:rsidR="00BB0813" w:rsidRPr="00FF3F51" w:rsidRDefault="00BB0813" w:rsidP="00BB0813">
      <w:pPr>
        <w:pStyle w:val="Body"/>
        <w:numPr>
          <w:ilvl w:val="0"/>
          <w:numId w:val="3"/>
        </w:numPr>
        <w:rPr>
          <w:rFonts w:ascii="Times New Roman" w:hAnsi="Times New Roman" w:cs="Times New Roman"/>
          <w:b/>
          <w:bCs/>
          <w:sz w:val="24"/>
          <w:szCs w:val="24"/>
        </w:rPr>
      </w:pPr>
      <w:r w:rsidRPr="00FF3F51">
        <w:rPr>
          <w:rFonts w:ascii="Times New Roman" w:hAnsi="Times New Roman" w:cs="Times New Roman"/>
          <w:sz w:val="24"/>
          <w:szCs w:val="24"/>
        </w:rPr>
        <w:t>To learn how to study history in a Biblical context</w:t>
      </w:r>
    </w:p>
    <w:p w14:paraId="03700A25" w14:textId="7BCF2D34" w:rsidR="00BB0813" w:rsidRPr="00FF3F51" w:rsidRDefault="00BB0813" w:rsidP="00BB0813">
      <w:pPr>
        <w:pStyle w:val="Body"/>
        <w:numPr>
          <w:ilvl w:val="0"/>
          <w:numId w:val="3"/>
        </w:numPr>
        <w:rPr>
          <w:rFonts w:ascii="Times New Roman" w:hAnsi="Times New Roman" w:cs="Times New Roman"/>
          <w:b/>
          <w:bCs/>
          <w:sz w:val="24"/>
          <w:szCs w:val="24"/>
        </w:rPr>
      </w:pPr>
      <w:r w:rsidRPr="00FF3F51">
        <w:rPr>
          <w:rFonts w:ascii="Times New Roman" w:hAnsi="Times New Roman" w:cs="Times New Roman"/>
          <w:sz w:val="24"/>
          <w:szCs w:val="24"/>
        </w:rPr>
        <w:t xml:space="preserve">To understand how advances in science/agriculture, literature, law, </w:t>
      </w:r>
      <w:r w:rsidR="001C7AFA" w:rsidRPr="00FF3F51">
        <w:rPr>
          <w:rFonts w:ascii="Times New Roman" w:hAnsi="Times New Roman" w:cs="Times New Roman"/>
          <w:sz w:val="24"/>
          <w:szCs w:val="24"/>
        </w:rPr>
        <w:t>math,</w:t>
      </w:r>
      <w:r w:rsidRPr="00FF3F51">
        <w:rPr>
          <w:rFonts w:ascii="Times New Roman" w:hAnsi="Times New Roman" w:cs="Times New Roman"/>
          <w:sz w:val="24"/>
          <w:szCs w:val="24"/>
        </w:rPr>
        <w:t xml:space="preserve"> and religion changed history</w:t>
      </w:r>
    </w:p>
    <w:p w14:paraId="7C41CCD5" w14:textId="77777777" w:rsidR="00BB0813" w:rsidRPr="00FF3F51" w:rsidRDefault="00BB0813" w:rsidP="00BB0813">
      <w:pPr>
        <w:pStyle w:val="Body"/>
        <w:numPr>
          <w:ilvl w:val="0"/>
          <w:numId w:val="3"/>
        </w:numPr>
        <w:rPr>
          <w:rFonts w:ascii="Times New Roman" w:hAnsi="Times New Roman" w:cs="Times New Roman"/>
          <w:b/>
          <w:bCs/>
          <w:sz w:val="24"/>
          <w:szCs w:val="24"/>
        </w:rPr>
      </w:pPr>
      <w:r w:rsidRPr="00FF3F51">
        <w:rPr>
          <w:rFonts w:ascii="Times New Roman" w:hAnsi="Times New Roman" w:cs="Times New Roman"/>
          <w:sz w:val="24"/>
          <w:szCs w:val="24"/>
        </w:rPr>
        <w:t>To understand the early civilizations by knowing a basic timeline of the civilization, important geographic locations, and key individuals and their contributions\</w:t>
      </w:r>
    </w:p>
    <w:p w14:paraId="035C0BB5" w14:textId="77777777" w:rsidR="00BB0813" w:rsidRPr="00FF3F51" w:rsidRDefault="00BB0813" w:rsidP="00BB0813">
      <w:pPr>
        <w:pStyle w:val="Body"/>
        <w:numPr>
          <w:ilvl w:val="0"/>
          <w:numId w:val="3"/>
        </w:numPr>
        <w:rPr>
          <w:rFonts w:ascii="Times New Roman" w:hAnsi="Times New Roman" w:cs="Times New Roman"/>
          <w:b/>
          <w:bCs/>
          <w:sz w:val="24"/>
          <w:szCs w:val="24"/>
        </w:rPr>
      </w:pPr>
      <w:r w:rsidRPr="00FF3F51">
        <w:rPr>
          <w:rFonts w:ascii="Times New Roman" w:hAnsi="Times New Roman" w:cs="Times New Roman"/>
          <w:sz w:val="24"/>
          <w:szCs w:val="24"/>
        </w:rPr>
        <w:t xml:space="preserve">To see God's hand in history and how the Bible relates historical events </w:t>
      </w:r>
    </w:p>
    <w:p w14:paraId="7D39C9D6" w14:textId="6542D594"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Re</w:t>
      </w:r>
      <w:r w:rsidR="00FF3F51" w:rsidRPr="00FF3F51">
        <w:rPr>
          <w:rFonts w:ascii="Times New Roman" w:hAnsi="Times New Roman" w:cs="Times New Roman"/>
          <w:szCs w:val="24"/>
        </w:rPr>
        <w:t>COMMENDED</w:t>
      </w:r>
      <w:r w:rsidRPr="00FF3F51">
        <w:rPr>
          <w:rFonts w:ascii="Times New Roman" w:hAnsi="Times New Roman" w:cs="Times New Roman"/>
          <w:szCs w:val="24"/>
        </w:rPr>
        <w:t xml:space="preserve"> Reading</w:t>
      </w:r>
    </w:p>
    <w:p w14:paraId="01B641C0" w14:textId="4FE46966" w:rsidR="00FF3F51" w:rsidRPr="00FF3F51" w:rsidRDefault="00FF3F51" w:rsidP="00FF3F51">
      <w:pPr>
        <w:rPr>
          <w:rFonts w:ascii="Times New Roman" w:hAnsi="Times New Roman" w:cs="Times New Roman"/>
          <w:sz w:val="24"/>
          <w:szCs w:val="24"/>
        </w:rPr>
      </w:pPr>
      <w:r w:rsidRPr="00FF3F51">
        <w:rPr>
          <w:rFonts w:ascii="Times New Roman" w:hAnsi="Times New Roman" w:cs="Times New Roman"/>
          <w:sz w:val="24"/>
          <w:szCs w:val="24"/>
        </w:rPr>
        <w:t xml:space="preserve">There will be other books added to this list as the year goes on. These are just some ideas! </w:t>
      </w:r>
    </w:p>
    <w:p w14:paraId="2D010197" w14:textId="77777777" w:rsidR="00BB0813" w:rsidRPr="00FF3F51" w:rsidRDefault="00BB0813" w:rsidP="00BB0813">
      <w:pPr>
        <w:pStyle w:val="ListParagraph"/>
        <w:numPr>
          <w:ilvl w:val="0"/>
          <w:numId w:val="1"/>
        </w:numPr>
        <w:ind w:left="630" w:hanging="270"/>
        <w:rPr>
          <w:rFonts w:ascii="Times New Roman" w:hAnsi="Times New Roman" w:cs="Times New Roman"/>
          <w:sz w:val="24"/>
          <w:szCs w:val="24"/>
        </w:rPr>
      </w:pPr>
      <w:r w:rsidRPr="00FF3F51">
        <w:rPr>
          <w:rFonts w:ascii="Times New Roman" w:hAnsi="Times New Roman" w:cs="Times New Roman"/>
          <w:i/>
          <w:iCs/>
          <w:sz w:val="24"/>
          <w:szCs w:val="24"/>
        </w:rPr>
        <w:t>The Pharaohs of Egypt</w:t>
      </w:r>
      <w:r w:rsidRPr="00FF3F51">
        <w:rPr>
          <w:rFonts w:ascii="Times New Roman" w:hAnsi="Times New Roman" w:cs="Times New Roman"/>
          <w:sz w:val="24"/>
          <w:szCs w:val="24"/>
        </w:rPr>
        <w:t xml:space="preserve"> by Elizabeth Payne</w:t>
      </w:r>
      <w:r w:rsidRPr="00FF3F51">
        <w:rPr>
          <w:rStyle w:val="author"/>
          <w:rFonts w:ascii="Times New Roman" w:hAnsi="Times New Roman" w:cs="Times New Roman"/>
          <w:color w:val="111111"/>
          <w:sz w:val="24"/>
          <w:szCs w:val="24"/>
          <w:shd w:val="clear" w:color="auto" w:fill="FFFFFF"/>
        </w:rPr>
        <w:t> </w:t>
      </w:r>
    </w:p>
    <w:p w14:paraId="1AA6D899" w14:textId="77777777" w:rsidR="00BB0813" w:rsidRPr="00FF3F51" w:rsidRDefault="00BB0813" w:rsidP="00BB0813">
      <w:pPr>
        <w:pStyle w:val="ListParagraph"/>
        <w:numPr>
          <w:ilvl w:val="0"/>
          <w:numId w:val="1"/>
        </w:numPr>
        <w:ind w:left="630" w:hanging="270"/>
        <w:rPr>
          <w:rFonts w:ascii="Times New Roman" w:hAnsi="Times New Roman" w:cs="Times New Roman"/>
          <w:sz w:val="24"/>
          <w:szCs w:val="24"/>
        </w:rPr>
      </w:pPr>
      <w:r w:rsidRPr="00FF3F51">
        <w:rPr>
          <w:rFonts w:ascii="Times New Roman" w:hAnsi="Times New Roman" w:cs="Times New Roman"/>
          <w:i/>
          <w:iCs/>
          <w:sz w:val="24"/>
          <w:szCs w:val="24"/>
        </w:rPr>
        <w:t>The Book of the Ancient World</w:t>
      </w:r>
      <w:r w:rsidRPr="00FF3F51">
        <w:rPr>
          <w:rFonts w:ascii="Times New Roman" w:hAnsi="Times New Roman" w:cs="Times New Roman"/>
          <w:sz w:val="24"/>
          <w:szCs w:val="24"/>
        </w:rPr>
        <w:t xml:space="preserve"> by Dorothy Mills</w:t>
      </w:r>
    </w:p>
    <w:p w14:paraId="0DD017CA" w14:textId="77777777" w:rsidR="00BB0813" w:rsidRPr="00FF3F51" w:rsidRDefault="00BB0813" w:rsidP="00BB0813">
      <w:pPr>
        <w:pStyle w:val="ListParagraph"/>
        <w:numPr>
          <w:ilvl w:val="0"/>
          <w:numId w:val="1"/>
        </w:numPr>
        <w:ind w:left="630" w:hanging="270"/>
        <w:rPr>
          <w:rFonts w:ascii="Times New Roman" w:hAnsi="Times New Roman" w:cs="Times New Roman"/>
          <w:sz w:val="24"/>
          <w:szCs w:val="24"/>
        </w:rPr>
      </w:pPr>
      <w:r w:rsidRPr="00FF3F51">
        <w:rPr>
          <w:rFonts w:ascii="Times New Roman" w:hAnsi="Times New Roman" w:cs="Times New Roman"/>
          <w:sz w:val="24"/>
          <w:szCs w:val="24"/>
        </w:rPr>
        <w:t>Bible selections</w:t>
      </w:r>
    </w:p>
    <w:p w14:paraId="032D4853" w14:textId="06D31A50"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Supplies</w:t>
      </w:r>
      <w:r w:rsidR="00FF3F51" w:rsidRPr="00FF3F51">
        <w:rPr>
          <w:rFonts w:ascii="Times New Roman" w:hAnsi="Times New Roman" w:cs="Times New Roman"/>
          <w:szCs w:val="24"/>
        </w:rPr>
        <w:t xml:space="preserve"> THAT ARE HELPFUL</w:t>
      </w:r>
    </w:p>
    <w:p w14:paraId="592EB577" w14:textId="26F73C00" w:rsidR="00FF3F51" w:rsidRPr="00FF3F51" w:rsidRDefault="00FF3F51" w:rsidP="001C7AFA">
      <w:pPr>
        <w:pStyle w:val="Body"/>
        <w:numPr>
          <w:ilvl w:val="0"/>
          <w:numId w:val="3"/>
        </w:numPr>
        <w:rPr>
          <w:rFonts w:ascii="Times New Roman" w:hAnsi="Times New Roman" w:cs="Times New Roman"/>
          <w:sz w:val="24"/>
          <w:szCs w:val="24"/>
        </w:rPr>
      </w:pPr>
      <w:r w:rsidRPr="00FF3F51">
        <w:rPr>
          <w:rFonts w:ascii="Times New Roman" w:hAnsi="Times New Roman" w:cs="Times New Roman"/>
          <w:sz w:val="24"/>
          <w:szCs w:val="24"/>
        </w:rPr>
        <w:t>N</w:t>
      </w:r>
      <w:r w:rsidR="00BB0813" w:rsidRPr="00FF3F51">
        <w:rPr>
          <w:rFonts w:ascii="Times New Roman" w:hAnsi="Times New Roman" w:cs="Times New Roman"/>
          <w:sz w:val="24"/>
          <w:szCs w:val="24"/>
        </w:rPr>
        <w:t>otebook paper</w:t>
      </w:r>
      <w:r w:rsidRPr="00FF3F51">
        <w:rPr>
          <w:rFonts w:ascii="Times New Roman" w:hAnsi="Times New Roman" w:cs="Times New Roman"/>
          <w:sz w:val="24"/>
          <w:szCs w:val="24"/>
        </w:rPr>
        <w:t xml:space="preserve">/spiral  </w:t>
      </w:r>
    </w:p>
    <w:p w14:paraId="41FF96AD" w14:textId="75C58278" w:rsidR="00BB0813" w:rsidRPr="00FF3F51" w:rsidRDefault="00BB0813" w:rsidP="001C7AFA">
      <w:pPr>
        <w:pStyle w:val="Body"/>
        <w:numPr>
          <w:ilvl w:val="0"/>
          <w:numId w:val="3"/>
        </w:numPr>
        <w:rPr>
          <w:rFonts w:ascii="Times New Roman" w:hAnsi="Times New Roman" w:cs="Times New Roman"/>
          <w:sz w:val="24"/>
          <w:szCs w:val="24"/>
        </w:rPr>
      </w:pPr>
      <w:r w:rsidRPr="00FF3F51">
        <w:rPr>
          <w:rFonts w:ascii="Times New Roman" w:hAnsi="Times New Roman" w:cs="Times New Roman"/>
          <w:sz w:val="24"/>
          <w:szCs w:val="24"/>
        </w:rPr>
        <w:t>Pen</w:t>
      </w:r>
      <w:r w:rsidR="00FF3F51" w:rsidRPr="00FF3F51">
        <w:rPr>
          <w:rFonts w:ascii="Times New Roman" w:hAnsi="Times New Roman" w:cs="Times New Roman"/>
          <w:sz w:val="24"/>
          <w:szCs w:val="24"/>
        </w:rPr>
        <w:t>s</w:t>
      </w:r>
      <w:r w:rsidRPr="00FF3F51">
        <w:rPr>
          <w:rFonts w:ascii="Times New Roman" w:hAnsi="Times New Roman" w:cs="Times New Roman"/>
          <w:sz w:val="24"/>
          <w:szCs w:val="24"/>
        </w:rPr>
        <w:t xml:space="preserve"> and map pencils</w:t>
      </w:r>
    </w:p>
    <w:p w14:paraId="054432C8" w14:textId="77777777" w:rsidR="00BB0813" w:rsidRPr="00FF3F51" w:rsidRDefault="00BB0813" w:rsidP="001C7AFA">
      <w:pPr>
        <w:pStyle w:val="Body"/>
        <w:numPr>
          <w:ilvl w:val="0"/>
          <w:numId w:val="3"/>
        </w:numPr>
        <w:rPr>
          <w:rFonts w:ascii="Times New Roman" w:hAnsi="Times New Roman" w:cs="Times New Roman"/>
          <w:sz w:val="24"/>
          <w:szCs w:val="24"/>
        </w:rPr>
      </w:pPr>
      <w:r w:rsidRPr="00FF3F51">
        <w:rPr>
          <w:rFonts w:ascii="Times New Roman" w:hAnsi="Times New Roman" w:cs="Times New Roman"/>
          <w:sz w:val="24"/>
          <w:szCs w:val="24"/>
        </w:rPr>
        <w:t>Bible (can be small or loaded on phone)</w:t>
      </w:r>
    </w:p>
    <w:p w14:paraId="245CE485" w14:textId="0D090D2F" w:rsidR="00BB0813" w:rsidRPr="00FF3F51" w:rsidRDefault="00BB0813" w:rsidP="001C7AFA">
      <w:pPr>
        <w:pStyle w:val="Body"/>
        <w:numPr>
          <w:ilvl w:val="0"/>
          <w:numId w:val="3"/>
        </w:numPr>
        <w:rPr>
          <w:rFonts w:ascii="Times New Roman" w:hAnsi="Times New Roman" w:cs="Times New Roman"/>
          <w:sz w:val="24"/>
          <w:szCs w:val="24"/>
        </w:rPr>
      </w:pPr>
      <w:r w:rsidRPr="00FF3F51">
        <w:rPr>
          <w:rFonts w:ascii="Times New Roman" w:hAnsi="Times New Roman" w:cs="Times New Roman"/>
          <w:sz w:val="24"/>
          <w:szCs w:val="24"/>
        </w:rPr>
        <w:t xml:space="preserve">Pocket folder to keep paper assignments </w:t>
      </w:r>
      <w:r w:rsidR="00FF3F51" w:rsidRPr="00FF3F51">
        <w:rPr>
          <w:rFonts w:ascii="Times New Roman" w:hAnsi="Times New Roman" w:cs="Times New Roman"/>
          <w:sz w:val="24"/>
          <w:szCs w:val="24"/>
        </w:rPr>
        <w:t xml:space="preserve">or projects  </w:t>
      </w:r>
      <w:r w:rsidRPr="00FF3F51">
        <w:rPr>
          <w:rFonts w:ascii="Times New Roman" w:hAnsi="Times New Roman" w:cs="Times New Roman"/>
          <w:sz w:val="24"/>
          <w:szCs w:val="24"/>
        </w:rPr>
        <w:t xml:space="preserve"> </w:t>
      </w:r>
    </w:p>
    <w:p w14:paraId="1AB78F32" w14:textId="77777777"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Grading</w:t>
      </w:r>
    </w:p>
    <w:p w14:paraId="6D3EE8EB" w14:textId="4D7D2E9E" w:rsidR="00BB0813" w:rsidRPr="00FF3F51" w:rsidRDefault="00BB0813" w:rsidP="001C7AFA">
      <w:pPr>
        <w:pStyle w:val="Body"/>
        <w:numPr>
          <w:ilvl w:val="0"/>
          <w:numId w:val="4"/>
        </w:numPr>
        <w:rPr>
          <w:rFonts w:ascii="Times New Roman" w:hAnsi="Times New Roman" w:cs="Times New Roman"/>
          <w:sz w:val="24"/>
          <w:szCs w:val="24"/>
        </w:rPr>
      </w:pPr>
      <w:r w:rsidRPr="00FF3F51">
        <w:rPr>
          <w:rFonts w:ascii="Times New Roman" w:hAnsi="Times New Roman" w:cs="Times New Roman"/>
          <w:sz w:val="24"/>
          <w:szCs w:val="24"/>
        </w:rPr>
        <w:t xml:space="preserve">The students and the tutor will interact in an open format. This allows an exchange of information and the different interpretations that each student has formed. </w:t>
      </w:r>
    </w:p>
    <w:p w14:paraId="50E9A2D8" w14:textId="77777777" w:rsidR="001C7AFA" w:rsidRPr="001C7AFA" w:rsidRDefault="001C7AFA" w:rsidP="001C7AFA">
      <w:pPr>
        <w:pStyle w:val="Body"/>
        <w:numPr>
          <w:ilvl w:val="0"/>
          <w:numId w:val="4"/>
        </w:numPr>
        <w:rPr>
          <w:rFonts w:ascii="Times New Roman" w:hAnsi="Times New Roman" w:cs="Times New Roman"/>
          <w:sz w:val="24"/>
          <w:szCs w:val="24"/>
        </w:rPr>
      </w:pPr>
      <w:r w:rsidRPr="001C7AFA">
        <w:rPr>
          <w:rFonts w:ascii="Times New Roman" w:eastAsia="Times New Roman" w:hAnsi="Times New Roman" w:cs="Times New Roman"/>
          <w:sz w:val="24"/>
          <w:szCs w:val="24"/>
        </w:rPr>
        <w:lastRenderedPageBreak/>
        <w:t xml:space="preserve">The faculty will assess individual student achievement and will assign grades according to a collegial GPA: 4.0 (A - excellent), 3.0 (B - above average), 2.0 (C - average), 1.0 (D - below average), 0 (F - requirements not met). </w:t>
      </w:r>
    </w:p>
    <w:p w14:paraId="02E2AFC1" w14:textId="1DB539B9" w:rsidR="001C7AFA" w:rsidRPr="001C7AFA" w:rsidRDefault="001C7AFA" w:rsidP="001C7AFA">
      <w:pPr>
        <w:pStyle w:val="Body"/>
        <w:numPr>
          <w:ilvl w:val="0"/>
          <w:numId w:val="4"/>
        </w:numPr>
        <w:rPr>
          <w:rFonts w:ascii="Times New Roman" w:hAnsi="Times New Roman" w:cs="Times New Roman"/>
          <w:sz w:val="24"/>
          <w:szCs w:val="24"/>
        </w:rPr>
      </w:pPr>
      <w:r w:rsidRPr="001C7AFA">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1C7AFA">
        <w:rPr>
          <w:rFonts w:ascii="Times New Roman" w:eastAsia="Times New Roman" w:hAnsi="Times New Roman" w:cs="Times New Roman"/>
          <w:sz w:val="24"/>
          <w:szCs w:val="24"/>
        </w:rPr>
        <w:t xml:space="preserve"> teacher will keep a grade book and keep track of participation for every class period. </w:t>
      </w:r>
    </w:p>
    <w:p w14:paraId="069A06B1" w14:textId="77777777" w:rsidR="001C7AFA" w:rsidRPr="001C7AFA" w:rsidRDefault="001C7AFA" w:rsidP="001C7AFA">
      <w:pPr>
        <w:pStyle w:val="Body"/>
        <w:numPr>
          <w:ilvl w:val="0"/>
          <w:numId w:val="4"/>
        </w:numPr>
        <w:rPr>
          <w:rFonts w:ascii="Times New Roman" w:hAnsi="Times New Roman" w:cs="Times New Roman"/>
          <w:sz w:val="24"/>
          <w:szCs w:val="24"/>
        </w:rPr>
      </w:pPr>
      <w:r w:rsidRPr="001C7AFA">
        <w:rPr>
          <w:rFonts w:ascii="Times New Roman" w:eastAsia="Times New Roman" w:hAnsi="Times New Roman" w:cs="Times New Roman"/>
          <w:sz w:val="24"/>
          <w:szCs w:val="24"/>
        </w:rPr>
        <w:t xml:space="preserve">Failure to prepare, participate, or take part in class discussions will result in a failing grade for the day. The teacher might allow some revisions due to extenuating circumstances (illness etc.), and every effort will be made to help students succeed IF the student puts forth effort.  </w:t>
      </w:r>
    </w:p>
    <w:p w14:paraId="25D27080" w14:textId="77777777" w:rsidR="001C7AFA" w:rsidRDefault="001C7AFA" w:rsidP="001C7AFA">
      <w:pPr>
        <w:pStyle w:val="Body"/>
        <w:numPr>
          <w:ilvl w:val="0"/>
          <w:numId w:val="4"/>
        </w:numPr>
        <w:rPr>
          <w:rFonts w:ascii="Times New Roman" w:hAnsi="Times New Roman" w:cs="Times New Roman"/>
          <w:sz w:val="24"/>
          <w:szCs w:val="24"/>
        </w:rPr>
      </w:pPr>
      <w:r w:rsidRPr="001C7AFA">
        <w:rPr>
          <w:rFonts w:ascii="Times New Roman" w:hAnsi="Times New Roman" w:cs="Times New Roman"/>
          <w:sz w:val="24"/>
          <w:szCs w:val="24"/>
        </w:rPr>
        <w:t xml:space="preserve">There will be some homework assignments in support of some of the topics (i.e. maps or readings). </w:t>
      </w:r>
    </w:p>
    <w:p w14:paraId="41BF59D7" w14:textId="77777777" w:rsidR="001C7AFA" w:rsidRDefault="001C7AFA" w:rsidP="001C7AFA">
      <w:pPr>
        <w:pStyle w:val="Body"/>
        <w:numPr>
          <w:ilvl w:val="0"/>
          <w:numId w:val="4"/>
        </w:numPr>
        <w:rPr>
          <w:rFonts w:ascii="Times New Roman" w:hAnsi="Times New Roman" w:cs="Times New Roman"/>
          <w:sz w:val="24"/>
          <w:szCs w:val="24"/>
        </w:rPr>
      </w:pPr>
      <w:r w:rsidRPr="001C7AFA">
        <w:rPr>
          <w:rFonts w:ascii="Times New Roman" w:hAnsi="Times New Roman" w:cs="Times New Roman"/>
          <w:sz w:val="24"/>
          <w:szCs w:val="24"/>
        </w:rPr>
        <w:t xml:space="preserve">All students will be required to produce their own reading notes so that they can participate in class discussions and activities (who remembers what they read last week?). </w:t>
      </w:r>
    </w:p>
    <w:p w14:paraId="1ABC8EB1" w14:textId="5EFA41E8" w:rsidR="001C7AFA" w:rsidRPr="001C7AFA" w:rsidRDefault="001C7AFA" w:rsidP="001C7AFA">
      <w:pPr>
        <w:pStyle w:val="Body"/>
        <w:numPr>
          <w:ilvl w:val="0"/>
          <w:numId w:val="4"/>
        </w:numPr>
        <w:rPr>
          <w:rFonts w:ascii="Times New Roman" w:hAnsi="Times New Roman" w:cs="Times New Roman"/>
          <w:sz w:val="24"/>
          <w:szCs w:val="24"/>
        </w:rPr>
      </w:pPr>
      <w:r w:rsidRPr="001C7AFA">
        <w:rPr>
          <w:rFonts w:ascii="Times New Roman" w:hAnsi="Times New Roman" w:cs="Times New Roman"/>
          <w:sz w:val="24"/>
          <w:szCs w:val="24"/>
        </w:rPr>
        <w:t xml:space="preserve">Students should endeavor to be logged in on time, prepared (having read the assignment), respectful to ALL students (and the teacher), attentive, and involved in the discussions. </w:t>
      </w:r>
    </w:p>
    <w:p w14:paraId="142E070B" w14:textId="77777777"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Late ASsignment Policy</w:t>
      </w:r>
    </w:p>
    <w:p w14:paraId="44D0E7FE" w14:textId="77777777" w:rsidR="00BB0813" w:rsidRPr="00FF3F51" w:rsidRDefault="00BB0813" w:rsidP="00BB0813">
      <w:pPr>
        <w:pStyle w:val="ListParagraph"/>
        <w:numPr>
          <w:ilvl w:val="0"/>
          <w:numId w:val="5"/>
        </w:numPr>
        <w:jc w:val="left"/>
        <w:rPr>
          <w:rFonts w:ascii="Times New Roman" w:hAnsi="Times New Roman" w:cs="Times New Roman"/>
          <w:sz w:val="24"/>
          <w:szCs w:val="24"/>
        </w:rPr>
      </w:pPr>
      <w:r w:rsidRPr="00FF3F51">
        <w:rPr>
          <w:rFonts w:ascii="Times New Roman" w:hAnsi="Times New Roman" w:cs="Times New Roman"/>
          <w:sz w:val="24"/>
          <w:szCs w:val="24"/>
        </w:rPr>
        <w:t xml:space="preserve">Some people think that when they do not understand an assignment that they can just not do it and then take the late points for it. NOT SO! ATTEMPT EVERY ASSIGNMENT! It is much better to turn something in, even if you struggle with it, then to leave the entire assignment incomplete. Full points on any assignment can only be given if it is turned in on time! </w:t>
      </w:r>
    </w:p>
    <w:p w14:paraId="1D60E18E" w14:textId="77777777" w:rsidR="00BB0813" w:rsidRPr="00FF3F51" w:rsidRDefault="00BB0813" w:rsidP="00BB0813">
      <w:pPr>
        <w:pStyle w:val="ListParagraph"/>
        <w:numPr>
          <w:ilvl w:val="0"/>
          <w:numId w:val="5"/>
        </w:numPr>
        <w:jc w:val="left"/>
        <w:rPr>
          <w:rFonts w:ascii="Times New Roman" w:hAnsi="Times New Roman" w:cs="Times New Roman"/>
          <w:sz w:val="24"/>
          <w:szCs w:val="24"/>
        </w:rPr>
      </w:pPr>
      <w:r w:rsidRPr="00FF3F51">
        <w:rPr>
          <w:rFonts w:ascii="Times New Roman" w:hAnsi="Times New Roman" w:cs="Times New Roman"/>
          <w:sz w:val="24"/>
          <w:szCs w:val="24"/>
        </w:rPr>
        <w:t xml:space="preserve">I do not expect perfection, but I do expect effort. </w:t>
      </w:r>
    </w:p>
    <w:p w14:paraId="488C9DC7" w14:textId="77777777" w:rsidR="00BB0813" w:rsidRPr="00FF3F51" w:rsidRDefault="00BB0813" w:rsidP="00BB0813">
      <w:pPr>
        <w:pStyle w:val="Heading1"/>
        <w:rPr>
          <w:rFonts w:ascii="Times New Roman" w:hAnsi="Times New Roman" w:cs="Times New Roman"/>
          <w:szCs w:val="24"/>
        </w:rPr>
      </w:pPr>
      <w:r w:rsidRPr="00FF3F51">
        <w:rPr>
          <w:rFonts w:ascii="Times New Roman" w:hAnsi="Times New Roman" w:cs="Times New Roman"/>
          <w:szCs w:val="24"/>
        </w:rPr>
        <w:t xml:space="preserve">Communication </w:t>
      </w:r>
    </w:p>
    <w:p w14:paraId="558DAF10" w14:textId="77777777" w:rsidR="00BB0813" w:rsidRPr="00FF3F51" w:rsidRDefault="00BB0813" w:rsidP="00BB0813">
      <w:pPr>
        <w:pStyle w:val="ListParagraph"/>
        <w:numPr>
          <w:ilvl w:val="0"/>
          <w:numId w:val="7"/>
        </w:numPr>
        <w:rPr>
          <w:rFonts w:ascii="Times New Roman" w:hAnsi="Times New Roman" w:cs="Times New Roman"/>
          <w:sz w:val="24"/>
          <w:szCs w:val="24"/>
        </w:rPr>
      </w:pPr>
      <w:r w:rsidRPr="00FF3F51">
        <w:rPr>
          <w:rFonts w:ascii="Times New Roman" w:hAnsi="Times New Roman" w:cs="Times New Roman"/>
          <w:sz w:val="24"/>
          <w:szCs w:val="24"/>
        </w:rPr>
        <w:t>Parents and Students may call or text me anytime with questions or problems!</w:t>
      </w:r>
    </w:p>
    <w:p w14:paraId="3781D580" w14:textId="77777777" w:rsidR="00BB0813" w:rsidRPr="00FF3F51" w:rsidRDefault="00BB0813" w:rsidP="00BB0813">
      <w:pPr>
        <w:pStyle w:val="ListParagraph"/>
        <w:numPr>
          <w:ilvl w:val="0"/>
          <w:numId w:val="7"/>
        </w:numPr>
        <w:rPr>
          <w:rFonts w:ascii="Times New Roman" w:hAnsi="Times New Roman" w:cs="Times New Roman"/>
          <w:sz w:val="24"/>
          <w:szCs w:val="24"/>
        </w:rPr>
      </w:pPr>
      <w:r w:rsidRPr="00FF3F51">
        <w:rPr>
          <w:rFonts w:ascii="Times New Roman" w:hAnsi="Times New Roman" w:cs="Times New Roman"/>
          <w:sz w:val="24"/>
          <w:szCs w:val="24"/>
        </w:rPr>
        <w:t>Parents: it is not my desire to bring pain and suffering to any student. Please feel free to contact me if your student begins to lose sleep or shed tears!</w:t>
      </w:r>
    </w:p>
    <w:p w14:paraId="57E91C2D" w14:textId="7131CABF" w:rsidR="00BB0813" w:rsidRPr="00FF3F51" w:rsidRDefault="00FF3F51" w:rsidP="00FF3F51">
      <w:pPr>
        <w:rPr>
          <w:rFonts w:ascii="Times New Roman" w:hAnsi="Times New Roman" w:cs="Times New Roman"/>
          <w:b/>
          <w:bCs/>
          <w:sz w:val="24"/>
          <w:szCs w:val="24"/>
        </w:rPr>
      </w:pPr>
      <w:r w:rsidRPr="00FF3F51">
        <w:rPr>
          <w:rFonts w:ascii="Times New Roman" w:hAnsi="Times New Roman" w:cs="Times New Roman"/>
          <w:b/>
          <w:bCs/>
          <w:sz w:val="24"/>
          <w:szCs w:val="24"/>
        </w:rPr>
        <w:t>MRS. T’S</w:t>
      </w:r>
      <w:r w:rsidR="00BB0813" w:rsidRPr="00FF3F51">
        <w:rPr>
          <w:rFonts w:ascii="Times New Roman" w:hAnsi="Times New Roman" w:cs="Times New Roman"/>
          <w:b/>
          <w:bCs/>
          <w:sz w:val="24"/>
          <w:szCs w:val="24"/>
        </w:rPr>
        <w:t xml:space="preserve"> H</w:t>
      </w:r>
      <w:r w:rsidRPr="00FF3F51">
        <w:rPr>
          <w:rFonts w:ascii="Times New Roman" w:hAnsi="Times New Roman" w:cs="Times New Roman"/>
          <w:b/>
          <w:bCs/>
          <w:sz w:val="24"/>
          <w:szCs w:val="24"/>
        </w:rPr>
        <w:t>ONESTY POLICY</w:t>
      </w:r>
    </w:p>
    <w:p w14:paraId="3DDB7D47" w14:textId="304A9F0D" w:rsidR="00BB0813" w:rsidRPr="00FF3F51" w:rsidRDefault="00BB0813" w:rsidP="00FF3F51">
      <w:pPr>
        <w:rPr>
          <w:rStyle w:val="Emphasis"/>
          <w:rFonts w:ascii="Times New Roman" w:hAnsi="Times New Roman" w:cs="Times New Roman"/>
          <w:sz w:val="24"/>
          <w:szCs w:val="24"/>
        </w:rPr>
      </w:pPr>
      <w:r w:rsidRPr="00FF3F51">
        <w:rPr>
          <w:rFonts w:ascii="Times New Roman" w:hAnsi="Times New Roman" w:cs="Times New Roman"/>
          <w:sz w:val="24"/>
          <w:szCs w:val="24"/>
        </w:rPr>
        <w:t xml:space="preserve">All students are assumed to be exhibiting the godly fruit of self-control. </w:t>
      </w:r>
      <w:r w:rsidR="00FF3F51" w:rsidRPr="00FF3F51">
        <w:rPr>
          <w:rFonts w:ascii="Times New Roman" w:hAnsi="Times New Roman" w:cs="Times New Roman"/>
          <w:sz w:val="24"/>
          <w:szCs w:val="24"/>
        </w:rPr>
        <w:t>I</w:t>
      </w:r>
      <w:r w:rsidRPr="00FF3F51">
        <w:rPr>
          <w:rFonts w:ascii="Times New Roman" w:hAnsi="Times New Roman" w:cs="Times New Roman"/>
          <w:sz w:val="24"/>
          <w:szCs w:val="24"/>
        </w:rPr>
        <w:t xml:space="preserve"> anticipate working with students who are characterized by joy, honesty, and diligence. </w:t>
      </w:r>
    </w:p>
    <w:p w14:paraId="2861DCAB" w14:textId="18DBAA5B" w:rsidR="00BB0813" w:rsidRPr="00FF3F51" w:rsidRDefault="00BB0813" w:rsidP="00BB0813">
      <w:pPr>
        <w:rPr>
          <w:rStyle w:val="Emphasis"/>
          <w:rFonts w:ascii="Times New Roman" w:hAnsi="Times New Roman" w:cs="Times New Roman"/>
          <w:i w:val="0"/>
          <w:sz w:val="24"/>
          <w:szCs w:val="24"/>
        </w:rPr>
      </w:pPr>
      <w:r w:rsidRPr="00FF3F51">
        <w:rPr>
          <w:rStyle w:val="Emphasis"/>
          <w:rFonts w:ascii="Times New Roman" w:hAnsi="Times New Roman" w:cs="Times New Roman"/>
          <w:sz w:val="24"/>
          <w:szCs w:val="24"/>
        </w:rPr>
        <w:t xml:space="preserve">As such, the following actions are considered serious violations of </w:t>
      </w:r>
      <w:r w:rsidR="00FF3F51" w:rsidRPr="00FF3F51">
        <w:rPr>
          <w:rStyle w:val="Emphasis"/>
          <w:rFonts w:ascii="Times New Roman" w:hAnsi="Times New Roman" w:cs="Times New Roman"/>
          <w:sz w:val="24"/>
          <w:szCs w:val="24"/>
        </w:rPr>
        <w:t>this p</w:t>
      </w:r>
      <w:r w:rsidRPr="00FF3F51">
        <w:rPr>
          <w:rStyle w:val="Emphasis"/>
          <w:rFonts w:ascii="Times New Roman" w:hAnsi="Times New Roman" w:cs="Times New Roman"/>
          <w:sz w:val="24"/>
          <w:szCs w:val="24"/>
        </w:rPr>
        <w:t>olicy.</w:t>
      </w:r>
    </w:p>
    <w:p w14:paraId="4D5B57B9" w14:textId="661772EB" w:rsidR="00BB0813" w:rsidRPr="00FF3F51" w:rsidRDefault="00BB0813" w:rsidP="00BB0813">
      <w:pPr>
        <w:pStyle w:val="ListParagraph"/>
        <w:numPr>
          <w:ilvl w:val="0"/>
          <w:numId w:val="2"/>
        </w:numPr>
        <w:rPr>
          <w:rStyle w:val="Emphasis"/>
          <w:rFonts w:ascii="Times New Roman" w:hAnsi="Times New Roman" w:cs="Times New Roman"/>
          <w:i w:val="0"/>
          <w:sz w:val="24"/>
          <w:szCs w:val="24"/>
        </w:rPr>
      </w:pPr>
      <w:r w:rsidRPr="00FF3F51">
        <w:rPr>
          <w:rStyle w:val="Emphasis"/>
          <w:rFonts w:ascii="Times New Roman" w:hAnsi="Times New Roman" w:cs="Times New Roman"/>
          <w:sz w:val="24"/>
          <w:szCs w:val="24"/>
        </w:rPr>
        <w:t>Directly copying someone else’s work visually, orally, electronically</w:t>
      </w:r>
      <w:r w:rsidR="00FF3F51" w:rsidRPr="00FF3F51">
        <w:rPr>
          <w:rStyle w:val="Emphasis"/>
          <w:rFonts w:ascii="Times New Roman" w:hAnsi="Times New Roman" w:cs="Times New Roman"/>
          <w:sz w:val="24"/>
          <w:szCs w:val="24"/>
        </w:rPr>
        <w:t>,</w:t>
      </w:r>
      <w:r w:rsidRPr="00FF3F51">
        <w:rPr>
          <w:rStyle w:val="Emphasis"/>
          <w:rFonts w:ascii="Times New Roman" w:hAnsi="Times New Roman" w:cs="Times New Roman"/>
          <w:sz w:val="24"/>
          <w:szCs w:val="24"/>
        </w:rPr>
        <w:t xml:space="preserve"> or otherwise.</w:t>
      </w:r>
    </w:p>
    <w:p w14:paraId="4441389C" w14:textId="77777777" w:rsidR="00BB0813" w:rsidRPr="00FF3F51" w:rsidRDefault="00BB0813" w:rsidP="00BB0813">
      <w:pPr>
        <w:pStyle w:val="ListParagraph"/>
        <w:numPr>
          <w:ilvl w:val="0"/>
          <w:numId w:val="2"/>
        </w:numPr>
        <w:rPr>
          <w:rStyle w:val="Emphasis"/>
          <w:rFonts w:ascii="Times New Roman" w:hAnsi="Times New Roman" w:cs="Times New Roman"/>
          <w:i w:val="0"/>
          <w:sz w:val="24"/>
          <w:szCs w:val="24"/>
        </w:rPr>
      </w:pPr>
      <w:r w:rsidRPr="00FF3F51">
        <w:rPr>
          <w:rStyle w:val="Emphasis"/>
          <w:rFonts w:ascii="Times New Roman" w:hAnsi="Times New Roman" w:cs="Times New Roman"/>
          <w:sz w:val="24"/>
          <w:szCs w:val="24"/>
        </w:rPr>
        <w:t>Use of disallowed devices on assignments such as notes, smartphones, books, etc.</w:t>
      </w:r>
    </w:p>
    <w:p w14:paraId="1525A1CD" w14:textId="77777777" w:rsidR="00BB0813" w:rsidRPr="00FF3F51" w:rsidRDefault="00BB0813" w:rsidP="00BB0813">
      <w:pPr>
        <w:pStyle w:val="ListParagraph"/>
        <w:numPr>
          <w:ilvl w:val="0"/>
          <w:numId w:val="2"/>
        </w:numPr>
        <w:rPr>
          <w:rStyle w:val="Emphasis"/>
          <w:rFonts w:ascii="Times New Roman" w:hAnsi="Times New Roman" w:cs="Times New Roman"/>
          <w:i w:val="0"/>
          <w:sz w:val="24"/>
          <w:szCs w:val="24"/>
        </w:rPr>
      </w:pPr>
      <w:r w:rsidRPr="00FF3F51">
        <w:rPr>
          <w:rStyle w:val="Emphasis"/>
          <w:rFonts w:ascii="Times New Roman" w:hAnsi="Times New Roman" w:cs="Times New Roman"/>
          <w:sz w:val="24"/>
          <w:szCs w:val="24"/>
        </w:rPr>
        <w:t>Getting test questions or essential information from another student who has already completed an assignment that will later be taken, such as a test or quiz.</w:t>
      </w:r>
    </w:p>
    <w:p w14:paraId="12D1A8D3" w14:textId="3E232A38" w:rsidR="00BB0813" w:rsidRPr="00FF3F51" w:rsidRDefault="00BB0813" w:rsidP="00FF3F51">
      <w:pPr>
        <w:pStyle w:val="ListParagraph"/>
        <w:numPr>
          <w:ilvl w:val="0"/>
          <w:numId w:val="2"/>
        </w:numPr>
        <w:rPr>
          <w:rFonts w:ascii="Times New Roman" w:hAnsi="Times New Roman" w:cs="Times New Roman"/>
          <w:sz w:val="24"/>
          <w:szCs w:val="24"/>
        </w:rPr>
      </w:pPr>
      <w:r w:rsidRPr="00FF3F51">
        <w:rPr>
          <w:rStyle w:val="Emphasis"/>
          <w:rFonts w:ascii="Times New Roman" w:hAnsi="Times New Roman" w:cs="Times New Roman"/>
          <w:sz w:val="24"/>
          <w:szCs w:val="24"/>
        </w:rPr>
        <w:t>Any other activity that the tutor has explicitly described as cheating.</w:t>
      </w:r>
    </w:p>
    <w:p w14:paraId="715D4998" w14:textId="77777777" w:rsidR="00BB0813" w:rsidRPr="00FF3F51" w:rsidRDefault="00BB0813">
      <w:pPr>
        <w:rPr>
          <w:rFonts w:ascii="Times New Roman" w:hAnsi="Times New Roman" w:cs="Times New Roman"/>
          <w:sz w:val="24"/>
          <w:szCs w:val="24"/>
        </w:rPr>
      </w:pPr>
    </w:p>
    <w:sectPr w:rsidR="00BB0813" w:rsidRPr="00FF3F51" w:rsidSect="007D7A51">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6CBA5" w14:textId="77777777" w:rsidR="00E607A4" w:rsidRDefault="00E607A4">
      <w:pPr>
        <w:spacing w:after="0" w:line="240" w:lineRule="auto"/>
      </w:pPr>
      <w:r>
        <w:separator/>
      </w:r>
    </w:p>
  </w:endnote>
  <w:endnote w:type="continuationSeparator" w:id="0">
    <w:p w14:paraId="605063B3" w14:textId="77777777" w:rsidR="00E607A4" w:rsidRDefault="00E6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622486"/>
      <w:docPartObj>
        <w:docPartGallery w:val="Page Numbers (Bottom of Page)"/>
        <w:docPartUnique/>
      </w:docPartObj>
    </w:sdtPr>
    <w:sdtEndPr>
      <w:rPr>
        <w:noProof/>
      </w:rPr>
    </w:sdtEndPr>
    <w:sdtContent>
      <w:p w14:paraId="2034FD62" w14:textId="77777777" w:rsidR="004728C2" w:rsidRDefault="00BB08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BE94915" w14:textId="77777777" w:rsidR="00B732CA" w:rsidRDefault="00E6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9B77" w14:textId="77777777" w:rsidR="00E607A4" w:rsidRDefault="00E607A4">
      <w:pPr>
        <w:spacing w:after="0" w:line="240" w:lineRule="auto"/>
      </w:pPr>
      <w:r>
        <w:separator/>
      </w:r>
    </w:p>
  </w:footnote>
  <w:footnote w:type="continuationSeparator" w:id="0">
    <w:p w14:paraId="2A969870" w14:textId="77777777" w:rsidR="00E607A4" w:rsidRDefault="00E60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A00"/>
    <w:multiLevelType w:val="hybridMultilevel"/>
    <w:tmpl w:val="246C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4F9E"/>
    <w:multiLevelType w:val="hybridMultilevel"/>
    <w:tmpl w:val="5F4E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C0A4C"/>
    <w:multiLevelType w:val="hybridMultilevel"/>
    <w:tmpl w:val="2394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F174A"/>
    <w:multiLevelType w:val="hybridMultilevel"/>
    <w:tmpl w:val="33D28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D4C08"/>
    <w:multiLevelType w:val="hybridMultilevel"/>
    <w:tmpl w:val="413C1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76859"/>
    <w:multiLevelType w:val="hybridMultilevel"/>
    <w:tmpl w:val="270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E2FCF"/>
    <w:multiLevelType w:val="hybridMultilevel"/>
    <w:tmpl w:val="CCC07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13"/>
    <w:rsid w:val="001C7AFA"/>
    <w:rsid w:val="009A29E5"/>
    <w:rsid w:val="00BB0813"/>
    <w:rsid w:val="00E607A4"/>
    <w:rsid w:val="00FF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AE71"/>
  <w15:chartTrackingRefBased/>
  <w15:docId w15:val="{989BFAB3-0CC4-4371-9E76-CEF9761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813"/>
    <w:pPr>
      <w:keepNext/>
      <w:keepLines/>
      <w:spacing w:before="320" w:after="40" w:line="252" w:lineRule="auto"/>
      <w:jc w:val="both"/>
      <w:outlineLvl w:val="0"/>
    </w:pPr>
    <w:rPr>
      <w:rFonts w:asciiTheme="majorHAnsi" w:eastAsiaTheme="majorEastAsia" w:hAnsiTheme="majorHAnsi" w:cstheme="majorBidi"/>
      <w:b/>
      <w:bCs/>
      <w:caps/>
      <w:spacing w:val="4"/>
      <w:sz w:val="24"/>
      <w:szCs w:val="28"/>
    </w:rPr>
  </w:style>
  <w:style w:type="paragraph" w:styleId="Heading2">
    <w:name w:val="heading 2"/>
    <w:basedOn w:val="Normal"/>
    <w:next w:val="Normal"/>
    <w:link w:val="Heading2Char"/>
    <w:uiPriority w:val="9"/>
    <w:unhideWhenUsed/>
    <w:qFormat/>
    <w:rsid w:val="00BB0813"/>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B0813"/>
    <w:pPr>
      <w:keepNext/>
      <w:keepLines/>
      <w:spacing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813"/>
    <w:rPr>
      <w:rFonts w:asciiTheme="majorHAnsi" w:eastAsiaTheme="majorEastAsia" w:hAnsiTheme="majorHAnsi" w:cstheme="majorBidi"/>
      <w:b/>
      <w:bCs/>
      <w:caps/>
      <w:spacing w:val="4"/>
      <w:sz w:val="24"/>
      <w:szCs w:val="28"/>
    </w:rPr>
  </w:style>
  <w:style w:type="character" w:customStyle="1" w:styleId="Heading2Char">
    <w:name w:val="Heading 2 Char"/>
    <w:basedOn w:val="DefaultParagraphFont"/>
    <w:link w:val="Heading2"/>
    <w:uiPriority w:val="9"/>
    <w:rsid w:val="00BB081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B0813"/>
    <w:rPr>
      <w:rFonts w:asciiTheme="majorHAnsi" w:eastAsiaTheme="majorEastAsia" w:hAnsiTheme="majorHAnsi" w:cstheme="majorBidi"/>
      <w:spacing w:val="4"/>
      <w:sz w:val="24"/>
      <w:szCs w:val="24"/>
    </w:rPr>
  </w:style>
  <w:style w:type="character" w:styleId="Hyperlink">
    <w:name w:val="Hyperlink"/>
    <w:basedOn w:val="DefaultParagraphFont"/>
    <w:uiPriority w:val="99"/>
    <w:unhideWhenUsed/>
    <w:rsid w:val="00BB0813"/>
    <w:rPr>
      <w:color w:val="0563C1" w:themeColor="hyperlink"/>
      <w:u w:val="single"/>
    </w:rPr>
  </w:style>
  <w:style w:type="character" w:styleId="Strong">
    <w:name w:val="Strong"/>
    <w:basedOn w:val="DefaultParagraphFont"/>
    <w:uiPriority w:val="22"/>
    <w:qFormat/>
    <w:rsid w:val="00BB0813"/>
    <w:rPr>
      <w:b/>
      <w:bCs/>
      <w:color w:val="auto"/>
    </w:rPr>
  </w:style>
  <w:style w:type="character" w:styleId="Emphasis">
    <w:name w:val="Emphasis"/>
    <w:basedOn w:val="DefaultParagraphFont"/>
    <w:uiPriority w:val="20"/>
    <w:qFormat/>
    <w:rsid w:val="00BB0813"/>
    <w:rPr>
      <w:i/>
      <w:iCs/>
      <w:color w:val="auto"/>
    </w:rPr>
  </w:style>
  <w:style w:type="paragraph" w:styleId="NoSpacing">
    <w:name w:val="No Spacing"/>
    <w:uiPriority w:val="1"/>
    <w:qFormat/>
    <w:rsid w:val="00BB0813"/>
    <w:pPr>
      <w:spacing w:after="0" w:line="240" w:lineRule="auto"/>
      <w:jc w:val="both"/>
    </w:pPr>
    <w:rPr>
      <w:rFonts w:eastAsiaTheme="minorEastAsia"/>
    </w:rPr>
  </w:style>
  <w:style w:type="paragraph" w:styleId="ListParagraph">
    <w:name w:val="List Paragraph"/>
    <w:basedOn w:val="Normal"/>
    <w:uiPriority w:val="34"/>
    <w:qFormat/>
    <w:rsid w:val="00BB0813"/>
    <w:pPr>
      <w:spacing w:line="252" w:lineRule="auto"/>
      <w:ind w:left="720"/>
      <w:contextualSpacing/>
      <w:jc w:val="both"/>
    </w:pPr>
    <w:rPr>
      <w:rFonts w:ascii="Calibri" w:eastAsiaTheme="minorEastAsia" w:hAnsi="Calibri"/>
    </w:rPr>
  </w:style>
  <w:style w:type="paragraph" w:styleId="Footer">
    <w:name w:val="footer"/>
    <w:basedOn w:val="Normal"/>
    <w:link w:val="FooterChar"/>
    <w:uiPriority w:val="99"/>
    <w:unhideWhenUsed/>
    <w:rsid w:val="00BB0813"/>
    <w:pPr>
      <w:tabs>
        <w:tab w:val="center" w:pos="4680"/>
        <w:tab w:val="right" w:pos="9360"/>
      </w:tabs>
      <w:spacing w:after="0" w:line="240" w:lineRule="auto"/>
      <w:jc w:val="both"/>
    </w:pPr>
    <w:rPr>
      <w:rFonts w:ascii="Calibri" w:eastAsiaTheme="minorEastAsia" w:hAnsi="Calibri"/>
    </w:rPr>
  </w:style>
  <w:style w:type="character" w:customStyle="1" w:styleId="FooterChar">
    <w:name w:val="Footer Char"/>
    <w:basedOn w:val="DefaultParagraphFont"/>
    <w:link w:val="Footer"/>
    <w:uiPriority w:val="99"/>
    <w:rsid w:val="00BB0813"/>
    <w:rPr>
      <w:rFonts w:ascii="Calibri" w:eastAsiaTheme="minorEastAsia" w:hAnsi="Calibri"/>
    </w:rPr>
  </w:style>
  <w:style w:type="paragraph" w:customStyle="1" w:styleId="Body">
    <w:name w:val="Body"/>
    <w:rsid w:val="00BB081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BB081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uthor">
    <w:name w:val="author"/>
    <w:basedOn w:val="DefaultParagraphFont"/>
    <w:rsid w:val="00BB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7033">
      <w:bodyDiv w:val="1"/>
      <w:marLeft w:val="0"/>
      <w:marRight w:val="0"/>
      <w:marTop w:val="0"/>
      <w:marBottom w:val="0"/>
      <w:divBdr>
        <w:top w:val="none" w:sz="0" w:space="0" w:color="auto"/>
        <w:left w:val="none" w:sz="0" w:space="0" w:color="auto"/>
        <w:bottom w:val="none" w:sz="0" w:space="0" w:color="auto"/>
        <w:right w:val="none" w:sz="0" w:space="0" w:color="auto"/>
      </w:divBdr>
      <w:divsChild>
        <w:div w:id="4296675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Telschow</dc:creator>
  <cp:keywords/>
  <dc:description/>
  <cp:lastModifiedBy>Corey Telschow</cp:lastModifiedBy>
  <cp:revision>2</cp:revision>
  <dcterms:created xsi:type="dcterms:W3CDTF">2020-08-18T02:51:00Z</dcterms:created>
  <dcterms:modified xsi:type="dcterms:W3CDTF">2020-08-18T02:51:00Z</dcterms:modified>
</cp:coreProperties>
</file>